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CE5DA0" w14:textId="77777777" w:rsidR="00FD4F56" w:rsidRPr="00293F68" w:rsidRDefault="00FD4F56" w:rsidP="00AB3D85">
      <w:pPr>
        <w:pStyle w:val="StdContestTitle"/>
      </w:pPr>
      <w:bookmarkStart w:id="0" w:name="_Toc119981861"/>
      <w:r w:rsidRPr="00293F68">
        <w:t>Poultry Judging</w:t>
      </w:r>
      <w:bookmarkEnd w:id="0"/>
    </w:p>
    <w:p w14:paraId="34EA6E6F" w14:textId="5BB6DEAB" w:rsidR="000662DE" w:rsidRDefault="00FD4F56" w:rsidP="00A31A6F">
      <w:pPr>
        <w:pStyle w:val="StdContestSubHeading"/>
      </w:pPr>
      <w:r w:rsidRPr="00293F68">
        <w:t xml:space="preserve">Revised </w:t>
      </w:r>
      <w:r w:rsidR="002C67FB">
        <w:t>01/24</w:t>
      </w:r>
    </w:p>
    <w:p w14:paraId="209B71B7" w14:textId="77777777" w:rsidR="006B1686" w:rsidRDefault="006B1686" w:rsidP="006B1686">
      <w:pPr>
        <w:pStyle w:val="StdContestSubHeading"/>
      </w:pPr>
      <w:r>
        <w:t>Purpose and Standards</w:t>
      </w:r>
    </w:p>
    <w:p w14:paraId="066647B6" w14:textId="77777777" w:rsidR="006B1686" w:rsidRDefault="006B1686" w:rsidP="006B1686">
      <w:r>
        <w:t>The poultry Career Development Event seeks to effectively prepare the students for jobs in the poultry workforce.  Workers seeking careers in poultry must develop a high degree of knowledge and must develop the ability to solve problems in the poultry industry.  The contest blends practical hands-on experiences with a basic knowledge of the poultry industry required for careers in the poultry field.</w:t>
      </w:r>
    </w:p>
    <w:p w14:paraId="1CD9B682" w14:textId="77777777" w:rsidR="006B1686" w:rsidRDefault="006B1686" w:rsidP="006B1686"/>
    <w:p w14:paraId="673B6534" w14:textId="77777777" w:rsidR="006B1686" w:rsidRDefault="006B1686" w:rsidP="006B1686">
      <w:r w:rsidRPr="00D21044">
        <w:t>Foundation Standards:</w:t>
      </w:r>
      <w:r>
        <w:t xml:space="preserve"> Mathematics Algebra 10, 13, 15, Problem Solving and Critical Thinking 5.1, 5.3, Health and Safety 6.2, 6.4, 6.5, Ethics and Legal Responsibility 8.3, Leadership and Teamwork 9.1, 9.2, 9.3, 9.6, Science 1.a, 1.c, 1.d, 1.L, 1.m, Writing 2.6, Listening and Speaking 1.1, 2.2, 2.3, Career Planning and Management 3.1.</w:t>
      </w:r>
    </w:p>
    <w:p w14:paraId="6CA65CC5" w14:textId="77777777" w:rsidR="006B1686" w:rsidRDefault="006B1686" w:rsidP="006B1686">
      <w:r w:rsidRPr="00D21044">
        <w:t>Animal Science Pathway:</w:t>
      </w:r>
      <w:r>
        <w:t xml:space="preserve"> D1.0-1.3, D2.2-2.3, D3.0-3.2, D4.1, D5.1, 5.3, 5.5, D6.1-6.7, D8.0-8.3, D9.0-9.4, D10.1, D12.1-12.5</w:t>
      </w:r>
    </w:p>
    <w:p w14:paraId="4541EC73" w14:textId="77777777" w:rsidR="00FD4F56" w:rsidRDefault="00FD4F56" w:rsidP="00A31A6F">
      <w:pPr>
        <w:pStyle w:val="StdContestSubHeading"/>
      </w:pPr>
      <w:r>
        <w:t>Contestants</w:t>
      </w:r>
    </w:p>
    <w:p w14:paraId="0D18CD6C" w14:textId="77777777" w:rsidR="000E4718" w:rsidRPr="00206A7E" w:rsidRDefault="000E4718" w:rsidP="000E4718">
      <w:pPr>
        <w:rPr>
          <w:rFonts w:cs="Calibri"/>
          <w:szCs w:val="22"/>
        </w:rPr>
      </w:pPr>
      <w:r>
        <w:rPr>
          <w:rFonts w:cs="Calibri"/>
          <w:szCs w:val="22"/>
        </w:rPr>
        <w:t xml:space="preserve">Teams consist of four members, with all four individual scores counting as the team score.  All team members are eligible for individual awards. </w:t>
      </w:r>
    </w:p>
    <w:p w14:paraId="0B8D7351" w14:textId="77777777" w:rsidR="00FD4F56" w:rsidRDefault="00FD4F56" w:rsidP="00A31A6F">
      <w:pPr>
        <w:pStyle w:val="StdContestSubHeading"/>
      </w:pPr>
      <w:r>
        <w:t>Classes</w:t>
      </w:r>
    </w:p>
    <w:p w14:paraId="4C8D9E0D" w14:textId="529E0FBE" w:rsidR="0001550D" w:rsidRPr="0001550D" w:rsidRDefault="0001550D" w:rsidP="0001550D">
      <w:r w:rsidRPr="0001550D">
        <w:t>There will be 1</w:t>
      </w:r>
      <w:r w:rsidR="002C67FB">
        <w:t>4</w:t>
      </w:r>
      <w:r w:rsidRPr="0001550D">
        <w:t xml:space="preserve"> classes judged, including:</w:t>
      </w:r>
    </w:p>
    <w:p w14:paraId="6FF53854" w14:textId="77777777" w:rsidR="0001550D" w:rsidRPr="0001550D" w:rsidRDefault="0001550D" w:rsidP="0001550D"/>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1041"/>
        <w:gridCol w:w="6129"/>
        <w:gridCol w:w="1063"/>
        <w:gridCol w:w="779"/>
      </w:tblGrid>
      <w:tr w:rsidR="004A3D4A" w:rsidRPr="00822A24" w14:paraId="3581B7B7" w14:textId="77777777" w:rsidTr="00674EDB">
        <w:tc>
          <w:tcPr>
            <w:tcW w:w="6892" w:type="dxa"/>
            <w:gridSpan w:val="2"/>
          </w:tcPr>
          <w:p w14:paraId="2D7EE607" w14:textId="77777777" w:rsidR="004A3D4A" w:rsidRPr="00822A24" w:rsidRDefault="004A3D4A" w:rsidP="009F5818">
            <w:pPr>
              <w:rPr>
                <w:b/>
              </w:rPr>
            </w:pPr>
            <w:r w:rsidRPr="00822A24">
              <w:rPr>
                <w:b/>
              </w:rPr>
              <w:t>Part I - Live Poultry</w:t>
            </w:r>
          </w:p>
        </w:tc>
        <w:tc>
          <w:tcPr>
            <w:tcW w:w="1063" w:type="dxa"/>
          </w:tcPr>
          <w:p w14:paraId="784B6997" w14:textId="77777777" w:rsidR="004A3D4A" w:rsidRPr="00822A24" w:rsidRDefault="00940A43" w:rsidP="00940A43">
            <w:pPr>
              <w:jc w:val="center"/>
              <w:rPr>
                <w:b/>
              </w:rPr>
            </w:pPr>
            <w:r>
              <w:rPr>
                <w:b/>
              </w:rPr>
              <w:t xml:space="preserve">Individual </w:t>
            </w:r>
            <w:r w:rsidR="004A3D4A" w:rsidRPr="00822A24">
              <w:rPr>
                <w:b/>
              </w:rPr>
              <w:t>Points</w:t>
            </w:r>
          </w:p>
        </w:tc>
        <w:tc>
          <w:tcPr>
            <w:tcW w:w="0" w:type="auto"/>
          </w:tcPr>
          <w:p w14:paraId="001EB7E7" w14:textId="77777777" w:rsidR="004A3D4A" w:rsidRPr="00822A24" w:rsidRDefault="004A3D4A" w:rsidP="00940A43">
            <w:pPr>
              <w:jc w:val="center"/>
              <w:rPr>
                <w:b/>
              </w:rPr>
            </w:pPr>
            <w:r w:rsidRPr="00822A24">
              <w:rPr>
                <w:b/>
              </w:rPr>
              <w:t>Team</w:t>
            </w:r>
            <w:r w:rsidR="00940A43">
              <w:rPr>
                <w:b/>
              </w:rPr>
              <w:t xml:space="preserve"> Points</w:t>
            </w:r>
          </w:p>
        </w:tc>
      </w:tr>
      <w:tr w:rsidR="004A3D4A" w:rsidRPr="00822A24" w14:paraId="35425F57" w14:textId="77777777" w:rsidTr="00674EDB">
        <w:tc>
          <w:tcPr>
            <w:tcW w:w="0" w:type="auto"/>
          </w:tcPr>
          <w:p w14:paraId="4C71B40F" w14:textId="77777777" w:rsidR="004A3D4A" w:rsidRPr="0001550D" w:rsidRDefault="004A3D4A" w:rsidP="009F5818">
            <w:r w:rsidRPr="0001550D">
              <w:t>Class 1</w:t>
            </w:r>
          </w:p>
        </w:tc>
        <w:tc>
          <w:tcPr>
            <w:tcW w:w="6129" w:type="dxa"/>
          </w:tcPr>
          <w:p w14:paraId="41157DBD" w14:textId="77777777" w:rsidR="004A3D4A" w:rsidRPr="0001550D" w:rsidRDefault="001156C7" w:rsidP="009F5818">
            <w:r>
              <w:t>A Class of four Market Broilers.</w:t>
            </w:r>
            <w:r w:rsidR="004A3D4A">
              <w:t xml:space="preserve"> </w:t>
            </w:r>
          </w:p>
        </w:tc>
        <w:tc>
          <w:tcPr>
            <w:tcW w:w="1063" w:type="dxa"/>
          </w:tcPr>
          <w:p w14:paraId="708590C7" w14:textId="77777777" w:rsidR="004A3D4A" w:rsidRPr="0001550D" w:rsidRDefault="004A3D4A" w:rsidP="00F8300E">
            <w:pPr>
              <w:jc w:val="right"/>
            </w:pPr>
            <w:r>
              <w:t>50</w:t>
            </w:r>
          </w:p>
        </w:tc>
        <w:tc>
          <w:tcPr>
            <w:tcW w:w="0" w:type="auto"/>
          </w:tcPr>
          <w:p w14:paraId="4F100952" w14:textId="77777777" w:rsidR="004A3D4A" w:rsidRDefault="000E4718" w:rsidP="00F8300E">
            <w:pPr>
              <w:jc w:val="right"/>
            </w:pPr>
            <w:r>
              <w:t>200</w:t>
            </w:r>
          </w:p>
        </w:tc>
      </w:tr>
      <w:tr w:rsidR="004A3D4A" w:rsidRPr="00822A24" w14:paraId="5D92A5BB" w14:textId="77777777" w:rsidTr="00674EDB">
        <w:tc>
          <w:tcPr>
            <w:tcW w:w="0" w:type="auto"/>
          </w:tcPr>
          <w:p w14:paraId="4E504A32" w14:textId="77777777" w:rsidR="004A3D4A" w:rsidRDefault="004A3D4A" w:rsidP="009F5818">
            <w:r>
              <w:t>Class 2</w:t>
            </w:r>
          </w:p>
        </w:tc>
        <w:tc>
          <w:tcPr>
            <w:tcW w:w="6129" w:type="dxa"/>
          </w:tcPr>
          <w:p w14:paraId="793B45D7" w14:textId="77777777" w:rsidR="004A3D4A" w:rsidRDefault="001156C7" w:rsidP="009F5818">
            <w:r>
              <w:t>A class of four Egg-type hens.</w:t>
            </w:r>
            <w:r w:rsidR="004A3D4A">
              <w:t xml:space="preserve"> </w:t>
            </w:r>
          </w:p>
        </w:tc>
        <w:tc>
          <w:tcPr>
            <w:tcW w:w="1063" w:type="dxa"/>
          </w:tcPr>
          <w:p w14:paraId="71F33599" w14:textId="77777777" w:rsidR="004A3D4A" w:rsidRDefault="004A3D4A" w:rsidP="00F8300E">
            <w:pPr>
              <w:jc w:val="right"/>
            </w:pPr>
            <w:r>
              <w:t>50</w:t>
            </w:r>
          </w:p>
        </w:tc>
        <w:tc>
          <w:tcPr>
            <w:tcW w:w="0" w:type="auto"/>
          </w:tcPr>
          <w:p w14:paraId="1A5C2F63" w14:textId="77777777" w:rsidR="004A3D4A" w:rsidRDefault="000E4718" w:rsidP="00F8300E">
            <w:pPr>
              <w:jc w:val="right"/>
            </w:pPr>
            <w:r>
              <w:t>200</w:t>
            </w:r>
          </w:p>
        </w:tc>
      </w:tr>
      <w:tr w:rsidR="004A3D4A" w:rsidRPr="00822A24" w14:paraId="40502E04" w14:textId="77777777" w:rsidTr="00674EDB">
        <w:tc>
          <w:tcPr>
            <w:tcW w:w="0" w:type="auto"/>
          </w:tcPr>
          <w:p w14:paraId="5DECDCAF" w14:textId="77777777" w:rsidR="004A3D4A" w:rsidRDefault="004A3D4A" w:rsidP="009F5818">
            <w:r>
              <w:t>Class 3</w:t>
            </w:r>
          </w:p>
        </w:tc>
        <w:tc>
          <w:tcPr>
            <w:tcW w:w="6129" w:type="dxa"/>
          </w:tcPr>
          <w:p w14:paraId="62DB1909" w14:textId="77777777" w:rsidR="004A3D4A" w:rsidRDefault="004A3D4A" w:rsidP="009F5818">
            <w:r>
              <w:t xml:space="preserve">Oral reasons for Class 1 and Class 2. </w:t>
            </w:r>
          </w:p>
        </w:tc>
        <w:tc>
          <w:tcPr>
            <w:tcW w:w="1063" w:type="dxa"/>
          </w:tcPr>
          <w:p w14:paraId="0A5C6AF4" w14:textId="77777777" w:rsidR="004A3D4A" w:rsidRDefault="004A3D4A" w:rsidP="00F8300E">
            <w:pPr>
              <w:jc w:val="right"/>
            </w:pPr>
            <w:r>
              <w:t>50</w:t>
            </w:r>
          </w:p>
        </w:tc>
        <w:tc>
          <w:tcPr>
            <w:tcW w:w="0" w:type="auto"/>
          </w:tcPr>
          <w:p w14:paraId="167FCFB6" w14:textId="77777777" w:rsidR="004A3D4A" w:rsidRDefault="000E4718" w:rsidP="00F8300E">
            <w:pPr>
              <w:jc w:val="right"/>
            </w:pPr>
            <w:r>
              <w:t>200</w:t>
            </w:r>
          </w:p>
        </w:tc>
      </w:tr>
      <w:tr w:rsidR="004A3D4A" w:rsidRPr="00822A24" w14:paraId="00A9DAE2" w14:textId="77777777" w:rsidTr="00674EDB">
        <w:tc>
          <w:tcPr>
            <w:tcW w:w="6892" w:type="dxa"/>
            <w:gridSpan w:val="2"/>
          </w:tcPr>
          <w:p w14:paraId="5F02326F" w14:textId="77777777" w:rsidR="004A3D4A" w:rsidRPr="00822A24" w:rsidRDefault="004A3D4A" w:rsidP="009F5818">
            <w:pPr>
              <w:rPr>
                <w:b/>
              </w:rPr>
            </w:pPr>
            <w:r w:rsidRPr="00822A24">
              <w:rPr>
                <w:b/>
              </w:rPr>
              <w:t>Part II - Ready-to-Cook Poultry</w:t>
            </w:r>
          </w:p>
        </w:tc>
        <w:tc>
          <w:tcPr>
            <w:tcW w:w="1063" w:type="dxa"/>
          </w:tcPr>
          <w:p w14:paraId="7255A423" w14:textId="77777777" w:rsidR="004A3D4A" w:rsidRPr="00822A24" w:rsidRDefault="004A3D4A" w:rsidP="00F8300E">
            <w:pPr>
              <w:jc w:val="right"/>
              <w:rPr>
                <w:b/>
              </w:rPr>
            </w:pPr>
          </w:p>
        </w:tc>
        <w:tc>
          <w:tcPr>
            <w:tcW w:w="0" w:type="auto"/>
          </w:tcPr>
          <w:p w14:paraId="5A86CE6C" w14:textId="77777777" w:rsidR="004A3D4A" w:rsidRPr="00822A24" w:rsidRDefault="004A3D4A" w:rsidP="00F8300E">
            <w:pPr>
              <w:jc w:val="right"/>
              <w:rPr>
                <w:b/>
              </w:rPr>
            </w:pPr>
          </w:p>
        </w:tc>
      </w:tr>
      <w:tr w:rsidR="004A3D4A" w:rsidRPr="00822A24" w14:paraId="7536B8FC" w14:textId="77777777" w:rsidTr="00674EDB">
        <w:tc>
          <w:tcPr>
            <w:tcW w:w="0" w:type="auto"/>
          </w:tcPr>
          <w:p w14:paraId="0F3EB4D2" w14:textId="77777777" w:rsidR="004A3D4A" w:rsidRPr="0001550D" w:rsidRDefault="004A3D4A" w:rsidP="009F5818">
            <w:r w:rsidRPr="0001550D">
              <w:t>Class 4</w:t>
            </w:r>
          </w:p>
        </w:tc>
        <w:tc>
          <w:tcPr>
            <w:tcW w:w="6129" w:type="dxa"/>
          </w:tcPr>
          <w:p w14:paraId="73AB8FEA" w14:textId="77777777" w:rsidR="004A3D4A" w:rsidRPr="0001550D" w:rsidRDefault="004A3D4A" w:rsidP="009F5818">
            <w:r w:rsidRPr="0001550D">
              <w:t xml:space="preserve">Ten chicken and/or turkey carcasses and/or parts for quality grading. </w:t>
            </w:r>
          </w:p>
        </w:tc>
        <w:tc>
          <w:tcPr>
            <w:tcW w:w="1063" w:type="dxa"/>
          </w:tcPr>
          <w:p w14:paraId="17BCEF1F" w14:textId="77777777" w:rsidR="004A3D4A" w:rsidRPr="0001550D" w:rsidRDefault="004A3D4A" w:rsidP="00F8300E">
            <w:pPr>
              <w:jc w:val="right"/>
            </w:pPr>
            <w:r>
              <w:t>50</w:t>
            </w:r>
          </w:p>
        </w:tc>
        <w:tc>
          <w:tcPr>
            <w:tcW w:w="0" w:type="auto"/>
          </w:tcPr>
          <w:p w14:paraId="462E31BB" w14:textId="77777777" w:rsidR="004A3D4A" w:rsidRDefault="000E4718" w:rsidP="00F8300E">
            <w:pPr>
              <w:jc w:val="right"/>
            </w:pPr>
            <w:r>
              <w:t>200</w:t>
            </w:r>
          </w:p>
        </w:tc>
      </w:tr>
      <w:tr w:rsidR="004A3D4A" w:rsidRPr="00822A24" w14:paraId="58D83A43" w14:textId="77777777" w:rsidTr="00674EDB">
        <w:tc>
          <w:tcPr>
            <w:tcW w:w="0" w:type="auto"/>
          </w:tcPr>
          <w:p w14:paraId="4F638485" w14:textId="77777777" w:rsidR="004A3D4A" w:rsidRDefault="004A3D4A" w:rsidP="009F5818">
            <w:r>
              <w:t>Class 5</w:t>
            </w:r>
          </w:p>
        </w:tc>
        <w:tc>
          <w:tcPr>
            <w:tcW w:w="6129" w:type="dxa"/>
          </w:tcPr>
          <w:p w14:paraId="37DFCE97" w14:textId="77777777" w:rsidR="004A3D4A" w:rsidRDefault="001156C7" w:rsidP="009F5818">
            <w:r>
              <w:t>Four RTC carcasses for placing.</w:t>
            </w:r>
            <w:r w:rsidR="004A3D4A">
              <w:t xml:space="preserve"> </w:t>
            </w:r>
          </w:p>
        </w:tc>
        <w:tc>
          <w:tcPr>
            <w:tcW w:w="1063" w:type="dxa"/>
          </w:tcPr>
          <w:p w14:paraId="20053C64" w14:textId="77777777" w:rsidR="004A3D4A" w:rsidRDefault="004A3D4A" w:rsidP="00F8300E">
            <w:pPr>
              <w:jc w:val="right"/>
            </w:pPr>
            <w:r>
              <w:t>50</w:t>
            </w:r>
          </w:p>
        </w:tc>
        <w:tc>
          <w:tcPr>
            <w:tcW w:w="0" w:type="auto"/>
          </w:tcPr>
          <w:p w14:paraId="03EA9163" w14:textId="77777777" w:rsidR="004A3D4A" w:rsidRDefault="000E4718" w:rsidP="00F8300E">
            <w:pPr>
              <w:jc w:val="right"/>
            </w:pPr>
            <w:r>
              <w:t>200</w:t>
            </w:r>
          </w:p>
        </w:tc>
      </w:tr>
      <w:tr w:rsidR="004A3D4A" w:rsidRPr="00822A24" w14:paraId="03AEC2DA" w14:textId="77777777" w:rsidTr="00674EDB">
        <w:tc>
          <w:tcPr>
            <w:tcW w:w="0" w:type="auto"/>
          </w:tcPr>
          <w:p w14:paraId="7A3FF820" w14:textId="77777777" w:rsidR="004A3D4A" w:rsidRDefault="004A3D4A" w:rsidP="009F5818">
            <w:r>
              <w:t>Class 6</w:t>
            </w:r>
          </w:p>
        </w:tc>
        <w:tc>
          <w:tcPr>
            <w:tcW w:w="6129" w:type="dxa"/>
          </w:tcPr>
          <w:p w14:paraId="031ED106" w14:textId="77777777" w:rsidR="004A3D4A" w:rsidRDefault="004A3D4A" w:rsidP="009F5818">
            <w:r>
              <w:t>Oral reasons on Class 5</w:t>
            </w:r>
            <w:r w:rsidR="00C158DC">
              <w:t>.</w:t>
            </w:r>
            <w:r>
              <w:t xml:space="preserve"> </w:t>
            </w:r>
          </w:p>
        </w:tc>
        <w:tc>
          <w:tcPr>
            <w:tcW w:w="1063" w:type="dxa"/>
          </w:tcPr>
          <w:p w14:paraId="50458E26" w14:textId="77777777" w:rsidR="004A3D4A" w:rsidRDefault="004A3D4A" w:rsidP="00F8300E">
            <w:pPr>
              <w:jc w:val="right"/>
            </w:pPr>
            <w:r>
              <w:t>50</w:t>
            </w:r>
          </w:p>
        </w:tc>
        <w:tc>
          <w:tcPr>
            <w:tcW w:w="0" w:type="auto"/>
          </w:tcPr>
          <w:p w14:paraId="176B1FC7" w14:textId="77777777" w:rsidR="004A3D4A" w:rsidRDefault="000E4718" w:rsidP="00F8300E">
            <w:pPr>
              <w:jc w:val="right"/>
            </w:pPr>
            <w:r>
              <w:t>200</w:t>
            </w:r>
          </w:p>
        </w:tc>
      </w:tr>
      <w:tr w:rsidR="004A3D4A" w:rsidRPr="00822A24" w14:paraId="5C4B0461" w14:textId="77777777" w:rsidTr="00674EDB">
        <w:tc>
          <w:tcPr>
            <w:tcW w:w="6892" w:type="dxa"/>
            <w:gridSpan w:val="2"/>
          </w:tcPr>
          <w:p w14:paraId="6275E974" w14:textId="77777777" w:rsidR="004A3D4A" w:rsidRPr="00822A24" w:rsidRDefault="004A3D4A" w:rsidP="009F5818">
            <w:pPr>
              <w:rPr>
                <w:b/>
              </w:rPr>
            </w:pPr>
            <w:r w:rsidRPr="00822A24">
              <w:rPr>
                <w:b/>
              </w:rPr>
              <w:t xml:space="preserve">Part </w:t>
            </w:r>
            <w:smartTag w:uri="urn:schemas-microsoft-com:office:smarttags" w:element="stockticker">
              <w:r w:rsidRPr="00822A24">
                <w:rPr>
                  <w:b/>
                </w:rPr>
                <w:t>III</w:t>
              </w:r>
            </w:smartTag>
            <w:r w:rsidRPr="00822A24">
              <w:rPr>
                <w:b/>
              </w:rPr>
              <w:t xml:space="preserve"> – Shell Eggs</w:t>
            </w:r>
          </w:p>
        </w:tc>
        <w:tc>
          <w:tcPr>
            <w:tcW w:w="1063" w:type="dxa"/>
          </w:tcPr>
          <w:p w14:paraId="6089F330" w14:textId="77777777" w:rsidR="004A3D4A" w:rsidRPr="00822A24" w:rsidRDefault="004A3D4A" w:rsidP="00F8300E">
            <w:pPr>
              <w:jc w:val="right"/>
              <w:rPr>
                <w:b/>
              </w:rPr>
            </w:pPr>
          </w:p>
        </w:tc>
        <w:tc>
          <w:tcPr>
            <w:tcW w:w="0" w:type="auto"/>
          </w:tcPr>
          <w:p w14:paraId="27434F6E" w14:textId="77777777" w:rsidR="004A3D4A" w:rsidRPr="00822A24" w:rsidRDefault="004A3D4A" w:rsidP="00F8300E">
            <w:pPr>
              <w:jc w:val="right"/>
              <w:rPr>
                <w:b/>
              </w:rPr>
            </w:pPr>
          </w:p>
        </w:tc>
      </w:tr>
      <w:tr w:rsidR="004A3D4A" w:rsidRPr="00822A24" w14:paraId="420E3B4F" w14:textId="77777777" w:rsidTr="00674EDB">
        <w:tc>
          <w:tcPr>
            <w:tcW w:w="1041" w:type="dxa"/>
          </w:tcPr>
          <w:p w14:paraId="44F3D9C6" w14:textId="77777777" w:rsidR="004A3D4A" w:rsidRPr="0001550D" w:rsidRDefault="004A3D4A" w:rsidP="009F5818">
            <w:r w:rsidRPr="0001550D">
              <w:t>Class 7</w:t>
            </w:r>
          </w:p>
        </w:tc>
        <w:tc>
          <w:tcPr>
            <w:tcW w:w="5851" w:type="dxa"/>
          </w:tcPr>
          <w:p w14:paraId="59F66748" w14:textId="77777777" w:rsidR="004A3D4A" w:rsidRPr="0001550D" w:rsidRDefault="004A3D4A" w:rsidP="009F5818">
            <w:r w:rsidRPr="0001550D">
              <w:t xml:space="preserve">Ten white-shelled </w:t>
            </w:r>
            <w:r w:rsidRPr="00822A24">
              <w:rPr>
                <w:u w:val="single"/>
              </w:rPr>
              <w:t>chicken</w:t>
            </w:r>
            <w:r w:rsidRPr="0001550D">
              <w:t xml:space="preserve"> eggs for USDA interior </w:t>
            </w:r>
            <w:r>
              <w:t>quality grading</w:t>
            </w:r>
            <w:r w:rsidR="00C158DC">
              <w:t>.</w:t>
            </w:r>
            <w:r>
              <w:t xml:space="preserve"> </w:t>
            </w:r>
          </w:p>
        </w:tc>
        <w:tc>
          <w:tcPr>
            <w:tcW w:w="1063" w:type="dxa"/>
          </w:tcPr>
          <w:p w14:paraId="5CE513A4" w14:textId="77777777" w:rsidR="004A3D4A" w:rsidRPr="0001550D" w:rsidRDefault="004A3D4A" w:rsidP="00F8300E">
            <w:pPr>
              <w:jc w:val="right"/>
            </w:pPr>
            <w:r>
              <w:t>50</w:t>
            </w:r>
          </w:p>
        </w:tc>
        <w:tc>
          <w:tcPr>
            <w:tcW w:w="0" w:type="auto"/>
          </w:tcPr>
          <w:p w14:paraId="5B2F564A" w14:textId="77777777" w:rsidR="004A3D4A" w:rsidRDefault="000E4718" w:rsidP="00F8300E">
            <w:pPr>
              <w:jc w:val="right"/>
            </w:pPr>
            <w:r>
              <w:t>200</w:t>
            </w:r>
          </w:p>
        </w:tc>
      </w:tr>
      <w:tr w:rsidR="004A3D4A" w:rsidRPr="00822A24" w14:paraId="2CA71190" w14:textId="77777777" w:rsidTr="00674EDB">
        <w:tc>
          <w:tcPr>
            <w:tcW w:w="1041" w:type="dxa"/>
          </w:tcPr>
          <w:p w14:paraId="37062B27" w14:textId="77777777" w:rsidR="004A3D4A" w:rsidRDefault="004A3D4A" w:rsidP="009F5818">
            <w:r>
              <w:t>Class 8</w:t>
            </w:r>
          </w:p>
        </w:tc>
        <w:tc>
          <w:tcPr>
            <w:tcW w:w="5851" w:type="dxa"/>
          </w:tcPr>
          <w:p w14:paraId="02B24EC3" w14:textId="77777777" w:rsidR="004A3D4A" w:rsidRDefault="00DE1BAF" w:rsidP="009F5818">
            <w:r>
              <w:t>Ten</w:t>
            </w:r>
            <w:r w:rsidR="001156C7">
              <w:t xml:space="preserve"> chicken eggs for exterior quality grading.</w:t>
            </w:r>
            <w:r w:rsidR="004A3D4A">
              <w:t xml:space="preserve"> </w:t>
            </w:r>
          </w:p>
        </w:tc>
        <w:tc>
          <w:tcPr>
            <w:tcW w:w="1063" w:type="dxa"/>
          </w:tcPr>
          <w:p w14:paraId="0D844F48" w14:textId="77777777" w:rsidR="004A3D4A" w:rsidRDefault="00DE1BAF" w:rsidP="00A3362B">
            <w:pPr>
              <w:jc w:val="right"/>
            </w:pPr>
            <w:r>
              <w:t>50</w:t>
            </w:r>
          </w:p>
        </w:tc>
        <w:tc>
          <w:tcPr>
            <w:tcW w:w="0" w:type="auto"/>
          </w:tcPr>
          <w:p w14:paraId="27E238BA" w14:textId="77777777" w:rsidR="004A3D4A" w:rsidRDefault="000E4718" w:rsidP="00A3362B">
            <w:pPr>
              <w:jc w:val="right"/>
            </w:pPr>
            <w:r>
              <w:t>200</w:t>
            </w:r>
          </w:p>
        </w:tc>
      </w:tr>
      <w:tr w:rsidR="004A3D4A" w:rsidRPr="00822A24" w14:paraId="73FAB506" w14:textId="77777777" w:rsidTr="00674EDB">
        <w:tc>
          <w:tcPr>
            <w:tcW w:w="1041" w:type="dxa"/>
          </w:tcPr>
          <w:p w14:paraId="20597A8F" w14:textId="77777777" w:rsidR="004A3D4A" w:rsidRDefault="004A3D4A" w:rsidP="009F5818">
            <w:r>
              <w:t>Class 9</w:t>
            </w:r>
          </w:p>
        </w:tc>
        <w:tc>
          <w:tcPr>
            <w:tcW w:w="5851" w:type="dxa"/>
          </w:tcPr>
          <w:p w14:paraId="23BF9119" w14:textId="77777777" w:rsidR="004A3D4A" w:rsidRDefault="004A3D4A" w:rsidP="00A3362B">
            <w:r>
              <w:t xml:space="preserve">Written factors on Class 8. </w:t>
            </w:r>
          </w:p>
        </w:tc>
        <w:tc>
          <w:tcPr>
            <w:tcW w:w="1063" w:type="dxa"/>
          </w:tcPr>
          <w:p w14:paraId="072E3B0F" w14:textId="77777777" w:rsidR="004A3D4A" w:rsidRDefault="00DE1BAF" w:rsidP="00A3362B">
            <w:pPr>
              <w:jc w:val="right"/>
            </w:pPr>
            <w:r>
              <w:t>50</w:t>
            </w:r>
          </w:p>
        </w:tc>
        <w:tc>
          <w:tcPr>
            <w:tcW w:w="0" w:type="auto"/>
          </w:tcPr>
          <w:p w14:paraId="139C7329" w14:textId="77777777" w:rsidR="004A3D4A" w:rsidRDefault="000E4718" w:rsidP="00A3362B">
            <w:pPr>
              <w:jc w:val="right"/>
            </w:pPr>
            <w:r>
              <w:t>200</w:t>
            </w:r>
          </w:p>
        </w:tc>
      </w:tr>
      <w:tr w:rsidR="004A3D4A" w:rsidRPr="00822A24" w14:paraId="134C0FA9" w14:textId="77777777" w:rsidTr="00674EDB">
        <w:tc>
          <w:tcPr>
            <w:tcW w:w="6892" w:type="dxa"/>
            <w:gridSpan w:val="2"/>
          </w:tcPr>
          <w:p w14:paraId="73FF8BCE" w14:textId="77777777" w:rsidR="004A3D4A" w:rsidRPr="00822A24" w:rsidRDefault="004A3D4A" w:rsidP="009F5818">
            <w:pPr>
              <w:rPr>
                <w:b/>
              </w:rPr>
            </w:pPr>
            <w:r w:rsidRPr="00822A24">
              <w:rPr>
                <w:b/>
              </w:rPr>
              <w:t>Part IV - Further Processed Poultry</w:t>
            </w:r>
          </w:p>
        </w:tc>
        <w:tc>
          <w:tcPr>
            <w:tcW w:w="1063" w:type="dxa"/>
          </w:tcPr>
          <w:p w14:paraId="2DA35BF1" w14:textId="77777777" w:rsidR="004A3D4A" w:rsidRPr="00822A24" w:rsidRDefault="004A3D4A" w:rsidP="00F8300E">
            <w:pPr>
              <w:jc w:val="right"/>
              <w:rPr>
                <w:b/>
              </w:rPr>
            </w:pPr>
          </w:p>
        </w:tc>
        <w:tc>
          <w:tcPr>
            <w:tcW w:w="0" w:type="auto"/>
          </w:tcPr>
          <w:p w14:paraId="6F0AFB00" w14:textId="77777777" w:rsidR="004A3D4A" w:rsidRPr="00822A24" w:rsidRDefault="004A3D4A" w:rsidP="00F8300E">
            <w:pPr>
              <w:jc w:val="right"/>
              <w:rPr>
                <w:b/>
              </w:rPr>
            </w:pPr>
          </w:p>
        </w:tc>
      </w:tr>
      <w:tr w:rsidR="004A3D4A" w:rsidRPr="00822A24" w14:paraId="73FB7F45" w14:textId="77777777" w:rsidTr="00674EDB">
        <w:tc>
          <w:tcPr>
            <w:tcW w:w="0" w:type="auto"/>
          </w:tcPr>
          <w:p w14:paraId="68018628" w14:textId="77777777" w:rsidR="004A3D4A" w:rsidRDefault="004A3D4A" w:rsidP="009F5818">
            <w:r>
              <w:t>Class 10</w:t>
            </w:r>
          </w:p>
        </w:tc>
        <w:tc>
          <w:tcPr>
            <w:tcW w:w="6129" w:type="dxa"/>
          </w:tcPr>
          <w:p w14:paraId="1D849C7A" w14:textId="77777777" w:rsidR="004A3D4A" w:rsidRDefault="00C158DC" w:rsidP="00C158DC">
            <w:r>
              <w:t>Boneless further Processed Poultry Meat Products.</w:t>
            </w:r>
            <w:r w:rsidR="004A3D4A">
              <w:t xml:space="preserve"> </w:t>
            </w:r>
          </w:p>
        </w:tc>
        <w:tc>
          <w:tcPr>
            <w:tcW w:w="1063" w:type="dxa"/>
          </w:tcPr>
          <w:p w14:paraId="0373B609" w14:textId="77777777" w:rsidR="004A3D4A" w:rsidRDefault="00C158DC" w:rsidP="00F8300E">
            <w:pPr>
              <w:jc w:val="right"/>
            </w:pPr>
            <w:r>
              <w:t>50</w:t>
            </w:r>
          </w:p>
        </w:tc>
        <w:tc>
          <w:tcPr>
            <w:tcW w:w="0" w:type="auto"/>
          </w:tcPr>
          <w:p w14:paraId="091B3637" w14:textId="77777777" w:rsidR="004A3D4A" w:rsidRDefault="000E4718" w:rsidP="00F8300E">
            <w:pPr>
              <w:jc w:val="right"/>
            </w:pPr>
            <w:r>
              <w:t>200</w:t>
            </w:r>
          </w:p>
        </w:tc>
      </w:tr>
      <w:tr w:rsidR="004A3D4A" w:rsidRPr="00822A24" w14:paraId="216FDCF0" w14:textId="77777777" w:rsidTr="00674EDB">
        <w:tc>
          <w:tcPr>
            <w:tcW w:w="0" w:type="auto"/>
          </w:tcPr>
          <w:p w14:paraId="124E691D" w14:textId="77777777" w:rsidR="004A3D4A" w:rsidRDefault="004A3D4A" w:rsidP="009F5818">
            <w:r>
              <w:t>Class 1</w:t>
            </w:r>
            <w:r w:rsidR="00F7520D">
              <w:t>1</w:t>
            </w:r>
          </w:p>
        </w:tc>
        <w:tc>
          <w:tcPr>
            <w:tcW w:w="6129" w:type="dxa"/>
          </w:tcPr>
          <w:p w14:paraId="65233880" w14:textId="77777777" w:rsidR="004A3D4A" w:rsidRDefault="00C158DC" w:rsidP="00C158DC">
            <w:r>
              <w:t>Bone-In further Processed Poultry Meat Products</w:t>
            </w:r>
            <w:r w:rsidR="009C37C3">
              <w:t>.</w:t>
            </w:r>
          </w:p>
        </w:tc>
        <w:tc>
          <w:tcPr>
            <w:tcW w:w="1063" w:type="dxa"/>
          </w:tcPr>
          <w:p w14:paraId="133B84D5" w14:textId="77777777" w:rsidR="004A3D4A" w:rsidRDefault="004A3D4A" w:rsidP="00F8300E">
            <w:pPr>
              <w:jc w:val="right"/>
            </w:pPr>
            <w:r>
              <w:t>50</w:t>
            </w:r>
          </w:p>
        </w:tc>
        <w:tc>
          <w:tcPr>
            <w:tcW w:w="0" w:type="auto"/>
          </w:tcPr>
          <w:p w14:paraId="6D639C4B" w14:textId="77777777" w:rsidR="004A3D4A" w:rsidRDefault="000E4718" w:rsidP="00F8300E">
            <w:pPr>
              <w:jc w:val="right"/>
            </w:pPr>
            <w:r>
              <w:t>200</w:t>
            </w:r>
          </w:p>
        </w:tc>
      </w:tr>
      <w:tr w:rsidR="00C158DC" w:rsidRPr="00822A24" w14:paraId="25DBE319" w14:textId="77777777" w:rsidTr="00674EDB">
        <w:tc>
          <w:tcPr>
            <w:tcW w:w="0" w:type="auto"/>
          </w:tcPr>
          <w:p w14:paraId="5B7BA80C" w14:textId="77777777" w:rsidR="00C158DC" w:rsidRDefault="00C158DC" w:rsidP="009F5818">
            <w:r>
              <w:t>Class 12</w:t>
            </w:r>
          </w:p>
        </w:tc>
        <w:tc>
          <w:tcPr>
            <w:tcW w:w="6129" w:type="dxa"/>
          </w:tcPr>
          <w:p w14:paraId="31EAAB6D" w14:textId="77777777" w:rsidR="00C158DC" w:rsidRDefault="00C158DC" w:rsidP="00C158DC">
            <w:r>
              <w:t xml:space="preserve">Ten poultry carcass parts for </w:t>
            </w:r>
            <w:r w:rsidR="00C06085">
              <w:t>identification</w:t>
            </w:r>
            <w:r w:rsidR="009C37C3">
              <w:t>.</w:t>
            </w:r>
          </w:p>
        </w:tc>
        <w:tc>
          <w:tcPr>
            <w:tcW w:w="1063" w:type="dxa"/>
          </w:tcPr>
          <w:p w14:paraId="12BF50FD" w14:textId="77777777" w:rsidR="00C158DC" w:rsidRDefault="00C158DC" w:rsidP="00F8300E">
            <w:pPr>
              <w:jc w:val="right"/>
            </w:pPr>
            <w:r>
              <w:t>50</w:t>
            </w:r>
          </w:p>
        </w:tc>
        <w:tc>
          <w:tcPr>
            <w:tcW w:w="0" w:type="auto"/>
          </w:tcPr>
          <w:p w14:paraId="5092ABF6" w14:textId="77777777" w:rsidR="00C158DC" w:rsidRPr="009A1BB5" w:rsidRDefault="000E4718" w:rsidP="00F8300E">
            <w:pPr>
              <w:jc w:val="right"/>
            </w:pPr>
            <w:r>
              <w:t>200</w:t>
            </w:r>
          </w:p>
        </w:tc>
      </w:tr>
      <w:tr w:rsidR="004A3D4A" w:rsidRPr="00822A24" w14:paraId="4931164E" w14:textId="77777777" w:rsidTr="00674EDB">
        <w:tc>
          <w:tcPr>
            <w:tcW w:w="6892" w:type="dxa"/>
            <w:gridSpan w:val="2"/>
          </w:tcPr>
          <w:p w14:paraId="7FA3EAAE" w14:textId="77777777" w:rsidR="004A3D4A" w:rsidRPr="00822A24" w:rsidRDefault="004A3D4A" w:rsidP="009F5818">
            <w:pPr>
              <w:rPr>
                <w:b/>
              </w:rPr>
            </w:pPr>
            <w:r w:rsidRPr="00822A24">
              <w:rPr>
                <w:b/>
              </w:rPr>
              <w:t>Part V – Poultry Production and Management</w:t>
            </w:r>
          </w:p>
        </w:tc>
        <w:tc>
          <w:tcPr>
            <w:tcW w:w="1063" w:type="dxa"/>
          </w:tcPr>
          <w:p w14:paraId="4E6F02AE" w14:textId="77777777" w:rsidR="004A3D4A" w:rsidRPr="00822A24" w:rsidRDefault="004A3D4A" w:rsidP="00F8300E">
            <w:pPr>
              <w:jc w:val="right"/>
              <w:rPr>
                <w:b/>
              </w:rPr>
            </w:pPr>
          </w:p>
        </w:tc>
        <w:tc>
          <w:tcPr>
            <w:tcW w:w="0" w:type="auto"/>
          </w:tcPr>
          <w:p w14:paraId="13C6B597" w14:textId="77777777" w:rsidR="004A3D4A" w:rsidRPr="00822A24" w:rsidRDefault="004A3D4A" w:rsidP="00F8300E">
            <w:pPr>
              <w:jc w:val="right"/>
              <w:rPr>
                <w:b/>
              </w:rPr>
            </w:pPr>
          </w:p>
        </w:tc>
      </w:tr>
      <w:tr w:rsidR="004A3D4A" w:rsidRPr="00822A24" w14:paraId="49FB5A43" w14:textId="77777777" w:rsidTr="00674EDB">
        <w:tc>
          <w:tcPr>
            <w:tcW w:w="0" w:type="auto"/>
          </w:tcPr>
          <w:p w14:paraId="7B318DDE" w14:textId="77777777" w:rsidR="004A3D4A" w:rsidRPr="0001550D" w:rsidRDefault="004A3D4A" w:rsidP="00C158DC">
            <w:r w:rsidRPr="0001550D">
              <w:t>Class 1</w:t>
            </w:r>
            <w:r w:rsidR="00C158DC">
              <w:t>3</w:t>
            </w:r>
          </w:p>
        </w:tc>
        <w:tc>
          <w:tcPr>
            <w:tcW w:w="6129" w:type="dxa"/>
          </w:tcPr>
          <w:p w14:paraId="371C6E31" w14:textId="77777777" w:rsidR="004A3D4A" w:rsidRPr="0001550D" w:rsidRDefault="004A3D4A" w:rsidP="009F5818">
            <w:r w:rsidRPr="0001550D">
              <w:t xml:space="preserve">A written examination on poultry management. </w:t>
            </w:r>
          </w:p>
        </w:tc>
        <w:tc>
          <w:tcPr>
            <w:tcW w:w="1063" w:type="dxa"/>
          </w:tcPr>
          <w:p w14:paraId="58BC210C" w14:textId="77777777" w:rsidR="004A3D4A" w:rsidRPr="0001550D" w:rsidRDefault="004A3D4A" w:rsidP="00DE1BAF">
            <w:pPr>
              <w:jc w:val="right"/>
            </w:pPr>
            <w:r>
              <w:t>1</w:t>
            </w:r>
            <w:r w:rsidR="00DE1BAF">
              <w:t>0</w:t>
            </w:r>
            <w:r>
              <w:t>0</w:t>
            </w:r>
          </w:p>
        </w:tc>
        <w:tc>
          <w:tcPr>
            <w:tcW w:w="0" w:type="auto"/>
          </w:tcPr>
          <w:p w14:paraId="444C9BA1" w14:textId="77777777" w:rsidR="004A3D4A" w:rsidRDefault="000E4718" w:rsidP="00DE1BAF">
            <w:pPr>
              <w:jc w:val="right"/>
            </w:pPr>
            <w:r>
              <w:t>400</w:t>
            </w:r>
          </w:p>
        </w:tc>
      </w:tr>
      <w:tr w:rsidR="00DE1BAF" w:rsidRPr="00822A24" w14:paraId="7A37989F" w14:textId="77777777" w:rsidTr="00674EDB">
        <w:tc>
          <w:tcPr>
            <w:tcW w:w="0" w:type="auto"/>
          </w:tcPr>
          <w:p w14:paraId="4AC28FF6" w14:textId="77777777" w:rsidR="00DE1BAF" w:rsidRPr="0001550D" w:rsidRDefault="00DE1BAF" w:rsidP="00C158DC">
            <w:r>
              <w:t>Class 14</w:t>
            </w:r>
          </w:p>
        </w:tc>
        <w:tc>
          <w:tcPr>
            <w:tcW w:w="6129" w:type="dxa"/>
          </w:tcPr>
          <w:p w14:paraId="25199F1E" w14:textId="77777777" w:rsidR="00DE1BAF" w:rsidRPr="0001550D" w:rsidRDefault="00DE1BAF" w:rsidP="009F5818">
            <w:r>
              <w:t>Team Activity</w:t>
            </w:r>
          </w:p>
        </w:tc>
        <w:tc>
          <w:tcPr>
            <w:tcW w:w="1063" w:type="dxa"/>
          </w:tcPr>
          <w:p w14:paraId="62FA1810" w14:textId="77777777" w:rsidR="00DE1BAF" w:rsidRDefault="00DE1BAF" w:rsidP="00F8300E">
            <w:pPr>
              <w:jc w:val="right"/>
            </w:pPr>
          </w:p>
        </w:tc>
        <w:tc>
          <w:tcPr>
            <w:tcW w:w="0" w:type="auto"/>
          </w:tcPr>
          <w:p w14:paraId="2F7A19AC" w14:textId="77777777" w:rsidR="00DE1BAF" w:rsidRDefault="00DE1BAF" w:rsidP="00F8300E">
            <w:pPr>
              <w:jc w:val="right"/>
            </w:pPr>
            <w:r>
              <w:t>75</w:t>
            </w:r>
          </w:p>
        </w:tc>
      </w:tr>
      <w:tr w:rsidR="004A3D4A" w:rsidRPr="00822A24" w14:paraId="6FCFFDE1" w14:textId="77777777" w:rsidTr="00674EDB">
        <w:tc>
          <w:tcPr>
            <w:tcW w:w="0" w:type="auto"/>
          </w:tcPr>
          <w:p w14:paraId="41E7145B" w14:textId="77777777" w:rsidR="004A3D4A" w:rsidRPr="00822A24" w:rsidRDefault="004A3D4A" w:rsidP="009F5818">
            <w:pPr>
              <w:rPr>
                <w:b/>
              </w:rPr>
            </w:pPr>
            <w:r w:rsidRPr="00822A24">
              <w:rPr>
                <w:b/>
              </w:rPr>
              <w:t>TOTAL</w:t>
            </w:r>
          </w:p>
        </w:tc>
        <w:tc>
          <w:tcPr>
            <w:tcW w:w="6129" w:type="dxa"/>
          </w:tcPr>
          <w:p w14:paraId="5904C5FE" w14:textId="77777777" w:rsidR="004A3D4A" w:rsidRPr="00822A24" w:rsidRDefault="004A3D4A" w:rsidP="009F5818">
            <w:pPr>
              <w:rPr>
                <w:b/>
              </w:rPr>
            </w:pPr>
          </w:p>
        </w:tc>
        <w:tc>
          <w:tcPr>
            <w:tcW w:w="1063" w:type="dxa"/>
          </w:tcPr>
          <w:p w14:paraId="272C806F" w14:textId="77777777" w:rsidR="004A3D4A" w:rsidRPr="00822A24" w:rsidRDefault="00DE1BAF" w:rsidP="00DE1BAF">
            <w:pPr>
              <w:jc w:val="right"/>
              <w:rPr>
                <w:b/>
              </w:rPr>
            </w:pPr>
            <w:r>
              <w:rPr>
                <w:b/>
              </w:rPr>
              <w:t>7</w:t>
            </w:r>
            <w:r w:rsidR="00A3362B">
              <w:rPr>
                <w:b/>
              </w:rPr>
              <w:t>00</w:t>
            </w:r>
          </w:p>
        </w:tc>
        <w:tc>
          <w:tcPr>
            <w:tcW w:w="0" w:type="auto"/>
          </w:tcPr>
          <w:p w14:paraId="7147F006" w14:textId="77777777" w:rsidR="004A3D4A" w:rsidRPr="00822A24" w:rsidRDefault="000E4718" w:rsidP="00DE1BAF">
            <w:pPr>
              <w:jc w:val="right"/>
              <w:rPr>
                <w:b/>
              </w:rPr>
            </w:pPr>
            <w:r>
              <w:rPr>
                <w:b/>
              </w:rPr>
              <w:t>2875</w:t>
            </w:r>
          </w:p>
        </w:tc>
      </w:tr>
    </w:tbl>
    <w:p w14:paraId="194B8991" w14:textId="77777777" w:rsidR="00F7520D" w:rsidRDefault="00F7520D" w:rsidP="00F7520D">
      <w:pPr>
        <w:pStyle w:val="StdContestSubHeading"/>
      </w:pPr>
      <w:r>
        <w:lastRenderedPageBreak/>
        <w:t xml:space="preserve">Tie Breaker </w:t>
      </w:r>
    </w:p>
    <w:p w14:paraId="01E937A7" w14:textId="77777777" w:rsidR="00F7520D" w:rsidRDefault="00F7520D" w:rsidP="00F7520D">
      <w:pPr>
        <w:numPr>
          <w:ilvl w:val="0"/>
          <w:numId w:val="3"/>
        </w:numPr>
      </w:pPr>
      <w:r w:rsidRPr="004A3D4A">
        <w:t>The team or individual scoring the highest</w:t>
      </w:r>
      <w:r w:rsidR="00F8300E">
        <w:t xml:space="preserve"> total</w:t>
      </w:r>
      <w:r w:rsidRPr="004A3D4A">
        <w:t xml:space="preserve"> reasons score will be the winner.</w:t>
      </w:r>
    </w:p>
    <w:p w14:paraId="6B08A914" w14:textId="77777777" w:rsidR="00F7520D" w:rsidRDefault="00F7520D" w:rsidP="00F7520D">
      <w:pPr>
        <w:numPr>
          <w:ilvl w:val="0"/>
          <w:numId w:val="3"/>
        </w:numPr>
      </w:pPr>
      <w:r>
        <w:t>The team or individual scoring the highest management exam score will be the winner.</w:t>
      </w:r>
    </w:p>
    <w:p w14:paraId="464B52F0" w14:textId="77777777" w:rsidR="00F7520D" w:rsidRPr="004A3D4A" w:rsidRDefault="00F7520D" w:rsidP="00F7520D">
      <w:pPr>
        <w:numPr>
          <w:ilvl w:val="0"/>
          <w:numId w:val="3"/>
        </w:numPr>
      </w:pPr>
      <w:r>
        <w:t xml:space="preserve">The team or individual scoring the highest on </w:t>
      </w:r>
      <w:r w:rsidR="00DE1BAF">
        <w:t>S</w:t>
      </w:r>
      <w:r>
        <w:t xml:space="preserve">ub </w:t>
      </w:r>
      <w:r w:rsidR="00DE1BAF">
        <w:t>C</w:t>
      </w:r>
      <w:r>
        <w:t>ontest 1</w:t>
      </w:r>
      <w:r w:rsidR="00DE1BAF">
        <w:t xml:space="preserve"> -</w:t>
      </w:r>
      <w:r>
        <w:t xml:space="preserve"> Live Birds will be the winner.</w:t>
      </w:r>
    </w:p>
    <w:p w14:paraId="52B99688" w14:textId="77777777" w:rsidR="00C851B7" w:rsidRPr="00AD42AC" w:rsidRDefault="00C851B7" w:rsidP="00C851B7">
      <w:pPr>
        <w:pStyle w:val="StdContestSubHeading"/>
      </w:pPr>
      <w:r w:rsidRPr="00AD42AC">
        <w:t>Sub Contest Definitions and Tie Breakers</w:t>
      </w:r>
    </w:p>
    <w:p w14:paraId="34D0B4FA" w14:textId="77777777" w:rsidR="00C851B7" w:rsidRPr="00AD42AC" w:rsidRDefault="00C851B7" w:rsidP="00041003">
      <w:pPr>
        <w:numPr>
          <w:ilvl w:val="0"/>
          <w:numId w:val="4"/>
        </w:numPr>
      </w:pPr>
      <w:r w:rsidRPr="00AD42AC">
        <w:rPr>
          <w:b/>
        </w:rPr>
        <w:t>Sub Contest 1</w:t>
      </w:r>
      <w:r>
        <w:rPr>
          <w:b/>
        </w:rPr>
        <w:t xml:space="preserve"> - </w:t>
      </w:r>
      <w:r w:rsidRPr="00AD42AC">
        <w:t>Live Birds consists of classes 1, 2, and 3</w:t>
      </w:r>
      <w:r w:rsidR="00041003">
        <w:br/>
      </w:r>
      <w:r w:rsidRPr="00AD42AC">
        <w:t>Tie Breakers</w:t>
      </w:r>
    </w:p>
    <w:p w14:paraId="45BB9EEE" w14:textId="77777777" w:rsidR="00C851B7" w:rsidRPr="00AD42AC" w:rsidRDefault="00C851B7" w:rsidP="002A2020">
      <w:pPr>
        <w:numPr>
          <w:ilvl w:val="2"/>
          <w:numId w:val="4"/>
        </w:numPr>
        <w:tabs>
          <w:tab w:val="clear" w:pos="2340"/>
          <w:tab w:val="num" w:pos="1440"/>
        </w:tabs>
        <w:ind w:left="1440"/>
      </w:pPr>
      <w:r w:rsidRPr="00AD42AC">
        <w:t>The highest score individually or as a team from class 3 will be the winner.</w:t>
      </w:r>
    </w:p>
    <w:p w14:paraId="49CCEE92" w14:textId="77777777" w:rsidR="00C851B7" w:rsidRDefault="00C851B7" w:rsidP="002A2020">
      <w:pPr>
        <w:numPr>
          <w:ilvl w:val="2"/>
          <w:numId w:val="4"/>
        </w:numPr>
        <w:tabs>
          <w:tab w:val="clear" w:pos="2340"/>
          <w:tab w:val="num" w:pos="1440"/>
        </w:tabs>
        <w:ind w:left="1440"/>
      </w:pPr>
      <w:r w:rsidRPr="00AD42AC">
        <w:t>The highest score individually or as a team from class 2 will be the winner.</w:t>
      </w:r>
    </w:p>
    <w:p w14:paraId="55E93646" w14:textId="77777777" w:rsidR="00C851B7" w:rsidRDefault="00C851B7" w:rsidP="00C851B7">
      <w:pPr>
        <w:ind w:left="1440"/>
      </w:pPr>
    </w:p>
    <w:p w14:paraId="6ED3F019" w14:textId="77777777" w:rsidR="00C851B7" w:rsidRPr="00AD42AC" w:rsidRDefault="00C851B7" w:rsidP="00041003">
      <w:pPr>
        <w:numPr>
          <w:ilvl w:val="0"/>
          <w:numId w:val="4"/>
        </w:numPr>
      </w:pPr>
      <w:r w:rsidRPr="00AD42AC">
        <w:rPr>
          <w:b/>
        </w:rPr>
        <w:t>Sub Contest 2</w:t>
      </w:r>
      <w:r>
        <w:rPr>
          <w:b/>
        </w:rPr>
        <w:t xml:space="preserve"> - </w:t>
      </w:r>
      <w:r w:rsidRPr="00AD42AC">
        <w:t>Ready to Cook consists of classes 4, 5, and 6</w:t>
      </w:r>
      <w:r w:rsidR="00041003">
        <w:br/>
      </w:r>
      <w:r w:rsidRPr="00AD42AC">
        <w:t>Tie Breakers</w:t>
      </w:r>
    </w:p>
    <w:p w14:paraId="53AED2A9" w14:textId="77777777" w:rsidR="00C851B7" w:rsidRPr="00AD42AC" w:rsidRDefault="00C851B7" w:rsidP="00041003">
      <w:pPr>
        <w:numPr>
          <w:ilvl w:val="1"/>
          <w:numId w:val="4"/>
        </w:numPr>
      </w:pPr>
      <w:r w:rsidRPr="00AD42AC">
        <w:t>The highest score individually or as a team from class 6 will be the winner.</w:t>
      </w:r>
    </w:p>
    <w:p w14:paraId="74D486AA" w14:textId="77777777" w:rsidR="00C851B7" w:rsidRPr="00AD42AC" w:rsidRDefault="00C851B7" w:rsidP="00041003">
      <w:pPr>
        <w:numPr>
          <w:ilvl w:val="1"/>
          <w:numId w:val="4"/>
        </w:numPr>
      </w:pPr>
      <w:r w:rsidRPr="00AD42AC">
        <w:t>The highest score individually or as a team from class 5 will be the winner.</w:t>
      </w:r>
    </w:p>
    <w:p w14:paraId="183F2FD5" w14:textId="77777777" w:rsidR="00C851B7" w:rsidRPr="00AD42AC" w:rsidRDefault="00C851B7" w:rsidP="00C851B7">
      <w:pPr>
        <w:ind w:left="720"/>
      </w:pPr>
    </w:p>
    <w:p w14:paraId="4B1AAC76" w14:textId="77777777" w:rsidR="00C851B7" w:rsidRPr="00AD42AC" w:rsidRDefault="00C851B7" w:rsidP="00041003">
      <w:pPr>
        <w:numPr>
          <w:ilvl w:val="0"/>
          <w:numId w:val="4"/>
        </w:numPr>
      </w:pPr>
      <w:r w:rsidRPr="00AD42AC">
        <w:rPr>
          <w:b/>
        </w:rPr>
        <w:t>Sub Contest 3</w:t>
      </w:r>
      <w:r>
        <w:rPr>
          <w:b/>
        </w:rPr>
        <w:t xml:space="preserve"> - </w:t>
      </w:r>
      <w:r w:rsidRPr="00AD42AC">
        <w:t>Shell Eggs consists of classes 7, 8, and 9</w:t>
      </w:r>
      <w:r w:rsidR="00041003">
        <w:br/>
      </w:r>
      <w:r w:rsidRPr="00AD42AC">
        <w:t>Tie Breakers</w:t>
      </w:r>
    </w:p>
    <w:p w14:paraId="5956F98A" w14:textId="77777777" w:rsidR="00C851B7" w:rsidRPr="00AD42AC" w:rsidRDefault="00C851B7" w:rsidP="00041003">
      <w:pPr>
        <w:numPr>
          <w:ilvl w:val="0"/>
          <w:numId w:val="5"/>
        </w:numPr>
        <w:tabs>
          <w:tab w:val="num" w:pos="1800"/>
        </w:tabs>
      </w:pPr>
      <w:r w:rsidRPr="00AD42AC">
        <w:t>The highest score individually or as a team from class 7 will be the winner.</w:t>
      </w:r>
    </w:p>
    <w:p w14:paraId="78B018B1" w14:textId="77777777" w:rsidR="00C851B7" w:rsidRPr="00AD42AC" w:rsidRDefault="00C851B7" w:rsidP="00041003">
      <w:pPr>
        <w:numPr>
          <w:ilvl w:val="0"/>
          <w:numId w:val="5"/>
        </w:numPr>
        <w:tabs>
          <w:tab w:val="num" w:pos="1800"/>
        </w:tabs>
      </w:pPr>
      <w:r w:rsidRPr="00AD42AC">
        <w:t>The highest score individually or as a team from class 8 will be the winner.</w:t>
      </w:r>
    </w:p>
    <w:p w14:paraId="16B03E48" w14:textId="77777777" w:rsidR="00C851B7" w:rsidRPr="00AD42AC" w:rsidRDefault="00C851B7" w:rsidP="00C851B7">
      <w:pPr>
        <w:ind w:left="720"/>
      </w:pPr>
    </w:p>
    <w:p w14:paraId="02520CED" w14:textId="77777777" w:rsidR="00C851B7" w:rsidRPr="00AD42AC" w:rsidRDefault="00C851B7" w:rsidP="00041003">
      <w:pPr>
        <w:numPr>
          <w:ilvl w:val="0"/>
          <w:numId w:val="4"/>
        </w:numPr>
      </w:pPr>
      <w:r w:rsidRPr="00AD42AC">
        <w:rPr>
          <w:b/>
        </w:rPr>
        <w:t>Sub Contest 4</w:t>
      </w:r>
      <w:r>
        <w:rPr>
          <w:b/>
        </w:rPr>
        <w:t xml:space="preserve"> - </w:t>
      </w:r>
      <w:r w:rsidRPr="00AD42AC">
        <w:t xml:space="preserve">Further Processing consists of classes 10, </w:t>
      </w:r>
      <w:r w:rsidR="009C37C3">
        <w:t xml:space="preserve">11, </w:t>
      </w:r>
      <w:r w:rsidR="00F7520D">
        <w:t>and 1</w:t>
      </w:r>
      <w:r w:rsidR="009C37C3">
        <w:t>2</w:t>
      </w:r>
      <w:r w:rsidR="00F7520D">
        <w:t>.</w:t>
      </w:r>
    </w:p>
    <w:p w14:paraId="20C69F7D" w14:textId="77777777" w:rsidR="00C851B7" w:rsidRPr="00AD42AC" w:rsidRDefault="00C851B7" w:rsidP="00DA3BE6">
      <w:pPr>
        <w:ind w:left="720"/>
      </w:pPr>
      <w:r w:rsidRPr="00AD42AC">
        <w:t>Tie Breakers</w:t>
      </w:r>
    </w:p>
    <w:p w14:paraId="7EE14B83" w14:textId="77777777" w:rsidR="00C851B7" w:rsidRPr="00AD42AC" w:rsidRDefault="00C851B7" w:rsidP="00DA3BE6">
      <w:pPr>
        <w:numPr>
          <w:ilvl w:val="0"/>
          <w:numId w:val="6"/>
        </w:numPr>
        <w:tabs>
          <w:tab w:val="num" w:pos="1800"/>
        </w:tabs>
      </w:pPr>
      <w:r w:rsidRPr="00AD42AC">
        <w:t>The highest score individually or as a team from class 1</w:t>
      </w:r>
      <w:r w:rsidR="00F7520D">
        <w:t>1</w:t>
      </w:r>
      <w:r w:rsidRPr="00AD42AC">
        <w:t xml:space="preserve"> will be the winner.</w:t>
      </w:r>
    </w:p>
    <w:p w14:paraId="241ACDEA" w14:textId="77777777" w:rsidR="00C851B7" w:rsidRPr="00AD42AC" w:rsidRDefault="00C851B7" w:rsidP="00DA3BE6">
      <w:pPr>
        <w:numPr>
          <w:ilvl w:val="0"/>
          <w:numId w:val="6"/>
        </w:numPr>
        <w:tabs>
          <w:tab w:val="num" w:pos="1800"/>
        </w:tabs>
      </w:pPr>
      <w:r w:rsidRPr="00AD42AC">
        <w:t>The highest score individually or as a team from class 10 will be the winner.</w:t>
      </w:r>
    </w:p>
    <w:p w14:paraId="335A3E16" w14:textId="77777777" w:rsidR="00C851B7" w:rsidRPr="00AD42AC" w:rsidRDefault="00C851B7" w:rsidP="00C851B7">
      <w:pPr>
        <w:ind w:left="720"/>
      </w:pPr>
    </w:p>
    <w:p w14:paraId="280C8EB0" w14:textId="77777777" w:rsidR="00C851B7" w:rsidRPr="00AD42AC" w:rsidRDefault="00C851B7" w:rsidP="00041003">
      <w:pPr>
        <w:numPr>
          <w:ilvl w:val="0"/>
          <w:numId w:val="4"/>
        </w:numPr>
      </w:pPr>
      <w:r w:rsidRPr="00AD42AC">
        <w:rPr>
          <w:b/>
        </w:rPr>
        <w:t>Sub Contest 5</w:t>
      </w:r>
      <w:r>
        <w:rPr>
          <w:b/>
        </w:rPr>
        <w:t xml:space="preserve"> - </w:t>
      </w:r>
      <w:r w:rsidRPr="00AD42AC">
        <w:t>Management Exam consists of class</w:t>
      </w:r>
      <w:r w:rsidR="009C37C3">
        <w:t xml:space="preserve"> </w:t>
      </w:r>
      <w:r w:rsidRPr="00AD42AC">
        <w:t>1</w:t>
      </w:r>
      <w:r w:rsidR="009C37C3">
        <w:t>3</w:t>
      </w:r>
    </w:p>
    <w:p w14:paraId="04CAAE5D" w14:textId="77777777" w:rsidR="00C851B7" w:rsidRPr="00AD42AC" w:rsidRDefault="00C851B7" w:rsidP="00DA3BE6">
      <w:pPr>
        <w:ind w:left="720"/>
      </w:pPr>
      <w:r w:rsidRPr="00AD42AC">
        <w:t>Tie Breakers</w:t>
      </w:r>
    </w:p>
    <w:p w14:paraId="6E8FD0A4" w14:textId="77777777" w:rsidR="00C851B7" w:rsidRPr="00AD42AC" w:rsidRDefault="00C851B7" w:rsidP="00DA3BE6">
      <w:pPr>
        <w:numPr>
          <w:ilvl w:val="0"/>
          <w:numId w:val="7"/>
        </w:numPr>
        <w:tabs>
          <w:tab w:val="num" w:pos="1800"/>
        </w:tabs>
      </w:pPr>
      <w:r w:rsidRPr="00AD42AC">
        <w:t>The contest site will chose three pre-determined tie breaker questions from the exam.</w:t>
      </w:r>
    </w:p>
    <w:p w14:paraId="1E441FE3" w14:textId="77777777" w:rsidR="00FD4F56" w:rsidRDefault="00FD4F56" w:rsidP="00A31A6F">
      <w:pPr>
        <w:pStyle w:val="StdContestSubHeading"/>
      </w:pPr>
      <w:r>
        <w:t>Rules</w:t>
      </w:r>
    </w:p>
    <w:p w14:paraId="36880821" w14:textId="77777777" w:rsidR="00FD4F56" w:rsidRDefault="00FD4F56" w:rsidP="004A3D4A">
      <w:pPr>
        <w:pStyle w:val="RulesOutline"/>
        <w:rPr>
          <w:rFonts w:ascii="Arial" w:hAnsi="Arial" w:cs="Arial"/>
        </w:rPr>
      </w:pPr>
      <w:r>
        <w:t>No two students from one team shall judge the same class at the same time. Printed cards will be given to each contestant upon which placings will be written. The cards will be collected after each class is judged, except on classes where oral reasons are given. On the reasons classes, students shall hand the card to the judge before giving reasons.</w:t>
      </w:r>
    </w:p>
    <w:p w14:paraId="1BACAA77" w14:textId="77777777" w:rsidR="00FD4F56" w:rsidRDefault="00FD4F56" w:rsidP="004A3D4A">
      <w:pPr>
        <w:pStyle w:val="RulesOutline"/>
        <w:rPr>
          <w:rFonts w:ascii="Arial" w:hAnsi="Arial" w:cs="Arial"/>
        </w:rPr>
      </w:pPr>
      <w:r>
        <w:t>Unnecessary rough handling of the birds will disqualify the contestant.</w:t>
      </w:r>
    </w:p>
    <w:p w14:paraId="4A144DDA" w14:textId="77777777" w:rsidR="00FD4F56" w:rsidRDefault="00FD4F56" w:rsidP="004A3D4A">
      <w:pPr>
        <w:pStyle w:val="RulesOutline"/>
        <w:rPr>
          <w:rFonts w:ascii="Arial" w:hAnsi="Arial" w:cs="Arial"/>
        </w:rPr>
      </w:pPr>
      <w:r>
        <w:t>All contestants shall be allowed two minutes to look over birds in coops prior to handling and 13 minutes to place birds. All other classes will be 15 minutes long.</w:t>
      </w:r>
    </w:p>
    <w:p w14:paraId="07FB8DFF" w14:textId="77777777" w:rsidR="00FD4F56" w:rsidRPr="00942BFE" w:rsidRDefault="00FD4F56" w:rsidP="004A3D4A">
      <w:pPr>
        <w:pStyle w:val="RulesOutline"/>
        <w:rPr>
          <w:rFonts w:ascii="Arial" w:hAnsi="Arial" w:cs="Arial"/>
        </w:rPr>
      </w:pPr>
      <w:r>
        <w:t>Using notes during the presentation of oral reasons is not recommended and a loss of points will occur.</w:t>
      </w:r>
    </w:p>
    <w:p w14:paraId="58833565" w14:textId="77777777" w:rsidR="00FD4F56" w:rsidRPr="00C10990" w:rsidRDefault="00FD4F56" w:rsidP="004A3D4A">
      <w:pPr>
        <w:pStyle w:val="RulesOutline"/>
        <w:rPr>
          <w:rFonts w:ascii="Arial" w:hAnsi="Arial" w:cs="Arial"/>
        </w:rPr>
      </w:pPr>
      <w:r w:rsidRPr="00C10990">
        <w:t xml:space="preserve">Electronic calculators may be used.  Only those having the following functions – addition, subtraction, multiplication, division, equal, </w:t>
      </w:r>
      <w:r w:rsidR="00B8021B" w:rsidRPr="00C10990">
        <w:t>percent</w:t>
      </w:r>
      <w:r w:rsidRPr="00C10990">
        <w:t>, square-root, +/- key, and one memory register.</w:t>
      </w:r>
    </w:p>
    <w:p w14:paraId="25BB814B" w14:textId="77777777" w:rsidR="00C10990" w:rsidRPr="00C10990" w:rsidRDefault="00C10990" w:rsidP="00C10990">
      <w:pPr>
        <w:pStyle w:val="RulesOutline"/>
        <w:pBdr>
          <w:top w:val="nil"/>
          <w:left w:val="nil"/>
          <w:bottom w:val="nil"/>
          <w:right w:val="nil"/>
          <w:between w:val="nil"/>
        </w:pBdr>
      </w:pPr>
      <w:r w:rsidRPr="00C10990">
        <w:t>The Team Activity (Class 14) will be the first rotation of the contest. All other classes will follow.</w:t>
      </w:r>
    </w:p>
    <w:p w14:paraId="6F7EBE0D" w14:textId="77777777" w:rsidR="00C10990" w:rsidRDefault="00C10990" w:rsidP="00C10990">
      <w:pPr>
        <w:pStyle w:val="RulesOutline"/>
        <w:numPr>
          <w:ilvl w:val="0"/>
          <w:numId w:val="0"/>
        </w:numPr>
        <w:ind w:left="576"/>
        <w:rPr>
          <w:rFonts w:ascii="Arial" w:hAnsi="Arial" w:cs="Arial"/>
        </w:rPr>
      </w:pPr>
    </w:p>
    <w:p w14:paraId="3CA441A7" w14:textId="77777777" w:rsidR="00FD4F56" w:rsidRPr="004A3D4A" w:rsidRDefault="00674EDB" w:rsidP="004A3D4A">
      <w:pPr>
        <w:pStyle w:val="StdContestSubHeading"/>
      </w:pPr>
      <w:r>
        <w:br w:type="page"/>
      </w:r>
      <w:r w:rsidR="004A3D4A" w:rsidRPr="004A3D4A">
        <w:lastRenderedPageBreak/>
        <w:t xml:space="preserve">Suggested Instructions </w:t>
      </w:r>
      <w:r w:rsidR="00B8021B" w:rsidRPr="004A3D4A">
        <w:t>for</w:t>
      </w:r>
      <w:r w:rsidR="004A3D4A" w:rsidRPr="004A3D4A">
        <w:t xml:space="preserve"> Judging Classes</w:t>
      </w:r>
    </w:p>
    <w:tbl>
      <w:tblPr>
        <w:tblW w:w="0" w:type="auto"/>
        <w:tblCellMar>
          <w:top w:w="14" w:type="dxa"/>
          <w:left w:w="29" w:type="dxa"/>
          <w:bottom w:w="14" w:type="dxa"/>
          <w:right w:w="29" w:type="dxa"/>
        </w:tblCellMar>
        <w:tblLook w:val="01E0" w:firstRow="1" w:lastRow="1" w:firstColumn="1" w:lastColumn="1" w:noHBand="0" w:noVBand="0"/>
      </w:tblPr>
      <w:tblGrid>
        <w:gridCol w:w="1432"/>
        <w:gridCol w:w="7568"/>
      </w:tblGrid>
      <w:tr w:rsidR="003C52EC" w:rsidRPr="004A3D4A" w14:paraId="21F1EA69" w14:textId="77777777" w:rsidTr="00822A24">
        <w:tc>
          <w:tcPr>
            <w:tcW w:w="1432" w:type="dxa"/>
          </w:tcPr>
          <w:p w14:paraId="047774F8" w14:textId="77777777" w:rsidR="003C52EC" w:rsidRPr="00822A24" w:rsidRDefault="003C52EC" w:rsidP="004A3D4A">
            <w:pPr>
              <w:rPr>
                <w:b/>
              </w:rPr>
            </w:pPr>
            <w:r>
              <w:rPr>
                <w:b/>
              </w:rPr>
              <w:t>Procedures</w:t>
            </w:r>
          </w:p>
        </w:tc>
        <w:tc>
          <w:tcPr>
            <w:tcW w:w="7568" w:type="dxa"/>
          </w:tcPr>
          <w:p w14:paraId="75CF04A3" w14:textId="77777777" w:rsidR="003C52EC" w:rsidRPr="004A3D4A" w:rsidRDefault="003C52EC" w:rsidP="004A3D4A">
            <w:pPr>
              <w:rPr>
                <w:b/>
              </w:rPr>
            </w:pPr>
          </w:p>
        </w:tc>
      </w:tr>
      <w:tr w:rsidR="003C52EC" w:rsidRPr="004A3D4A" w14:paraId="4A457F1C" w14:textId="77777777" w:rsidTr="00E274E2">
        <w:tc>
          <w:tcPr>
            <w:tcW w:w="9000" w:type="dxa"/>
            <w:gridSpan w:val="2"/>
          </w:tcPr>
          <w:p w14:paraId="58BA8819" w14:textId="77777777" w:rsidR="003C52EC" w:rsidRDefault="003C52EC" w:rsidP="004A3D4A">
            <w:r>
              <w:t>The USDA official for the meats classes are aware and adhere to our Curricular Code for the Poultry Contest (i.e. receive a copy of the</w:t>
            </w:r>
            <w:r w:rsidR="009C37C3">
              <w:t xml:space="preserve"> </w:t>
            </w:r>
            <w:r w:rsidR="004D3708">
              <w:t>C</w:t>
            </w:r>
            <w:r>
              <w:t xml:space="preserve">ode before the day of the contest), as well as having a copy of the Curricular Code and the </w:t>
            </w:r>
            <w:r w:rsidR="004D3708">
              <w:t xml:space="preserve">latest edition of the </w:t>
            </w:r>
            <w:r>
              <w:t>Texas A&amp;M Poultry Manual available for reference the day of the contest.</w:t>
            </w:r>
            <w:r w:rsidR="004D3708">
              <w:t xml:space="preserve">  The USDA representative is to be included in the setting up and placing of the Ready to Cook Poultry Classes.  The Texas A&amp;M Poultry Manual is to be the official guide for all grading classes.</w:t>
            </w:r>
          </w:p>
          <w:p w14:paraId="07040BA4" w14:textId="77777777" w:rsidR="003C52EC" w:rsidRDefault="003C52EC" w:rsidP="004A3D4A"/>
          <w:p w14:paraId="413F3CEA" w14:textId="77777777" w:rsidR="003C52EC" w:rsidRDefault="003C52EC" w:rsidP="00CD489F">
            <w:r>
              <w:t>The classes w</w:t>
            </w:r>
            <w:r w:rsidR="009C37C3">
              <w:t>i</w:t>
            </w:r>
            <w:r>
              <w:t>ll be monitored by a contest advisor throughout the contest to make sure products maintain their intended grade (i.e. Any internal eggs that are replaced b</w:t>
            </w:r>
            <w:r w:rsidR="00CD489F">
              <w:t>e</w:t>
            </w:r>
            <w:r>
              <w:t xml:space="preserve"> checked by the contest advisor – as well as checking processed meats, external eggs, parts, carcasses, etc.) from </w:t>
            </w:r>
            <w:r w:rsidR="00CD489F">
              <w:t>the</w:t>
            </w:r>
            <w:r>
              <w:t xml:space="preserve"> start of the contest throughout the judging completion.</w:t>
            </w:r>
          </w:p>
          <w:p w14:paraId="3210A889" w14:textId="77777777" w:rsidR="00CD489F" w:rsidRDefault="00CD489F" w:rsidP="00CD489F"/>
          <w:p w14:paraId="441E6D35" w14:textId="77777777" w:rsidR="00CD489F" w:rsidRDefault="00CD489F" w:rsidP="009C37C3">
            <w:r>
              <w:t xml:space="preserve">The contest advisor will be available throughout the contest in case of any errors that may have occurred </w:t>
            </w:r>
            <w:r w:rsidR="009C37C3">
              <w:t>may then</w:t>
            </w:r>
            <w:r>
              <w:t xml:space="preserve"> be corrected at tabulations in order to provide for a more outstanding State Finals Poultry Contest.  The top three coaches from the previous year’s state contest meet with the contest advisor prior to completion for a contest review.</w:t>
            </w:r>
          </w:p>
          <w:p w14:paraId="5E505122" w14:textId="77777777" w:rsidR="009C37C3" w:rsidRPr="003C52EC" w:rsidRDefault="009C37C3" w:rsidP="009C37C3"/>
        </w:tc>
      </w:tr>
      <w:tr w:rsidR="00FD4F56" w:rsidRPr="004A3D4A" w14:paraId="3A46D5F0" w14:textId="77777777" w:rsidTr="00822A24">
        <w:tc>
          <w:tcPr>
            <w:tcW w:w="1432" w:type="dxa"/>
          </w:tcPr>
          <w:p w14:paraId="672A3561" w14:textId="77777777" w:rsidR="00FD4F56" w:rsidRPr="00822A24" w:rsidRDefault="00FD4F56" w:rsidP="004A3D4A">
            <w:pPr>
              <w:rPr>
                <w:b/>
              </w:rPr>
            </w:pPr>
            <w:r w:rsidRPr="00822A24">
              <w:rPr>
                <w:b/>
              </w:rPr>
              <w:t>Class 1</w:t>
            </w:r>
          </w:p>
        </w:tc>
        <w:tc>
          <w:tcPr>
            <w:tcW w:w="7568" w:type="dxa"/>
          </w:tcPr>
          <w:p w14:paraId="594EACC5" w14:textId="77777777" w:rsidR="00FD4F56" w:rsidRPr="004A3D4A" w:rsidRDefault="00DA2095" w:rsidP="004A3D4A">
            <w:pPr>
              <w:rPr>
                <w:b/>
              </w:rPr>
            </w:pPr>
            <w:r>
              <w:rPr>
                <w:b/>
              </w:rPr>
              <w:t>A class of four Market Broilers.</w:t>
            </w:r>
          </w:p>
        </w:tc>
      </w:tr>
      <w:tr w:rsidR="00FD4F56" w:rsidRPr="004A3D4A" w14:paraId="1AEDE5D5" w14:textId="77777777" w:rsidTr="00822A24">
        <w:tc>
          <w:tcPr>
            <w:tcW w:w="1432" w:type="dxa"/>
          </w:tcPr>
          <w:p w14:paraId="4A8A1FE5" w14:textId="77777777" w:rsidR="00FD4F56" w:rsidRPr="00822A24" w:rsidRDefault="00FD4F56" w:rsidP="004A3D4A">
            <w:pPr>
              <w:rPr>
                <w:b/>
              </w:rPr>
            </w:pPr>
          </w:p>
        </w:tc>
        <w:tc>
          <w:tcPr>
            <w:tcW w:w="7568" w:type="dxa"/>
          </w:tcPr>
          <w:p w14:paraId="2FF66783" w14:textId="77777777" w:rsidR="00FD4F56" w:rsidRPr="004A3D4A" w:rsidRDefault="00FD4F56" w:rsidP="00DA2095">
            <w:r w:rsidRPr="004A3D4A">
              <w:t xml:space="preserve">The </w:t>
            </w:r>
            <w:r w:rsidR="00DA2095">
              <w:t>Market Broilers</w:t>
            </w:r>
            <w:r w:rsidRPr="004A3D4A">
              <w:t xml:space="preserve"> will be the same age (approximately 8 weeks old), the same strain, and raised under the same environmental conditions.  A form of identification will be used to identify each bird.  Broiler breeders may or may not have trimmed beaks.  The participant may touch the birds but only inside the cages and using proper handling procedures.</w:t>
            </w:r>
          </w:p>
        </w:tc>
      </w:tr>
      <w:tr w:rsidR="00FD4F56" w:rsidRPr="004A3D4A" w14:paraId="33202A21" w14:textId="77777777" w:rsidTr="00822A24">
        <w:tc>
          <w:tcPr>
            <w:tcW w:w="1432" w:type="dxa"/>
          </w:tcPr>
          <w:p w14:paraId="3396DCAB" w14:textId="77777777" w:rsidR="00FD4F56" w:rsidRPr="00822A24" w:rsidRDefault="00FD4F56" w:rsidP="004A3D4A">
            <w:pPr>
              <w:rPr>
                <w:b/>
              </w:rPr>
            </w:pPr>
          </w:p>
        </w:tc>
        <w:tc>
          <w:tcPr>
            <w:tcW w:w="7568" w:type="dxa"/>
          </w:tcPr>
          <w:p w14:paraId="3D9C601E" w14:textId="77777777" w:rsidR="00FD4F56" w:rsidRPr="004A3D4A" w:rsidRDefault="00FD4F56" w:rsidP="004A3D4A"/>
        </w:tc>
      </w:tr>
      <w:tr w:rsidR="00FD4F56" w:rsidRPr="004A3D4A" w14:paraId="1EC7E7E8" w14:textId="77777777" w:rsidTr="00822A24">
        <w:tc>
          <w:tcPr>
            <w:tcW w:w="1432" w:type="dxa"/>
          </w:tcPr>
          <w:p w14:paraId="73FCF58C" w14:textId="77777777" w:rsidR="00FD4F56" w:rsidRPr="00822A24" w:rsidRDefault="00FD4F56" w:rsidP="004A3D4A">
            <w:pPr>
              <w:rPr>
                <w:b/>
              </w:rPr>
            </w:pPr>
          </w:p>
        </w:tc>
        <w:tc>
          <w:tcPr>
            <w:tcW w:w="7568" w:type="dxa"/>
          </w:tcPr>
          <w:p w14:paraId="4A64F997" w14:textId="77777777" w:rsidR="00FD4F56" w:rsidRPr="004A3D4A" w:rsidRDefault="00FD4F56" w:rsidP="004D3708">
            <w:r w:rsidRPr="004A3D4A">
              <w:t xml:space="preserve">A set of oral reasons (Class 3) is required for Class or Class 2.  The four birds selected to keep (and the four birds to be culled) will be determined by using the broiler breeder selection criteria discussed in the “Poultry Science Manual for National </w:t>
            </w:r>
            <w:smartTag w:uri="urn:schemas-microsoft-com:office:smarttags" w:element="stockticker">
              <w:r w:rsidRPr="004A3D4A">
                <w:t>FFA</w:t>
              </w:r>
            </w:smartTag>
            <w:r w:rsidRPr="004A3D4A">
              <w:t xml:space="preserve"> Career Development Events” by Instructional Media Service, Texas A&amp;M University.</w:t>
            </w:r>
          </w:p>
        </w:tc>
      </w:tr>
      <w:tr w:rsidR="00FD4F56" w:rsidRPr="004A3D4A" w14:paraId="340D6511" w14:textId="77777777" w:rsidTr="00822A24">
        <w:tc>
          <w:tcPr>
            <w:tcW w:w="1432" w:type="dxa"/>
          </w:tcPr>
          <w:p w14:paraId="76185EC8" w14:textId="77777777" w:rsidR="00FD4F56" w:rsidRPr="00822A24" w:rsidRDefault="00FD4F56" w:rsidP="004A3D4A">
            <w:pPr>
              <w:rPr>
                <w:b/>
              </w:rPr>
            </w:pPr>
          </w:p>
        </w:tc>
        <w:tc>
          <w:tcPr>
            <w:tcW w:w="7568" w:type="dxa"/>
          </w:tcPr>
          <w:p w14:paraId="1FF92501" w14:textId="77777777" w:rsidR="00FD4F56" w:rsidRPr="004A3D4A" w:rsidRDefault="00FD4F56" w:rsidP="004A3D4A"/>
        </w:tc>
      </w:tr>
      <w:tr w:rsidR="00FD4F56" w:rsidRPr="004A3D4A" w14:paraId="027250C6" w14:textId="77777777" w:rsidTr="00822A24">
        <w:tc>
          <w:tcPr>
            <w:tcW w:w="1432" w:type="dxa"/>
          </w:tcPr>
          <w:p w14:paraId="00EAFE84" w14:textId="77777777" w:rsidR="00FD4F56" w:rsidRPr="00822A24" w:rsidRDefault="00FD4F56" w:rsidP="004A3D4A">
            <w:pPr>
              <w:rPr>
                <w:b/>
              </w:rPr>
            </w:pPr>
            <w:r w:rsidRPr="00822A24">
              <w:rPr>
                <w:b/>
              </w:rPr>
              <w:t>Class 2</w:t>
            </w:r>
          </w:p>
        </w:tc>
        <w:tc>
          <w:tcPr>
            <w:tcW w:w="7568" w:type="dxa"/>
          </w:tcPr>
          <w:p w14:paraId="5232D06A" w14:textId="77777777" w:rsidR="00FD4F56" w:rsidRPr="0028085D" w:rsidRDefault="00DA2095" w:rsidP="004A3D4A">
            <w:pPr>
              <w:rPr>
                <w:b/>
              </w:rPr>
            </w:pPr>
            <w:r w:rsidRPr="0028085D">
              <w:rPr>
                <w:b/>
              </w:rPr>
              <w:t>A class of four Egg-type hens.</w:t>
            </w:r>
          </w:p>
        </w:tc>
      </w:tr>
      <w:tr w:rsidR="00FD4F56" w:rsidRPr="004A3D4A" w14:paraId="72151D93" w14:textId="77777777" w:rsidTr="00822A24">
        <w:tc>
          <w:tcPr>
            <w:tcW w:w="1432" w:type="dxa"/>
          </w:tcPr>
          <w:p w14:paraId="769167D6" w14:textId="77777777" w:rsidR="00FD4F56" w:rsidRPr="00822A24" w:rsidRDefault="00FD4F56" w:rsidP="004A3D4A">
            <w:pPr>
              <w:rPr>
                <w:b/>
              </w:rPr>
            </w:pPr>
          </w:p>
        </w:tc>
        <w:tc>
          <w:tcPr>
            <w:tcW w:w="7568" w:type="dxa"/>
          </w:tcPr>
          <w:p w14:paraId="43496784" w14:textId="77777777" w:rsidR="00FD4F56" w:rsidRPr="004A3D4A" w:rsidRDefault="00FD4F56" w:rsidP="004A3D4A">
            <w:r w:rsidRPr="004A3D4A">
              <w:t>Egg-type hens will be used in Class 2 (a placing class of four birds).  The hens will be the same age, the same strain and raised under the same environmental conditions.  A form of identification will be used to identify each bird.  Hens may or may not have trimmed beaks.  The participant may touch the birds inside and outside the cages using proper handling procedures.</w:t>
            </w:r>
          </w:p>
        </w:tc>
      </w:tr>
      <w:tr w:rsidR="00FD4F56" w:rsidRPr="004A3D4A" w14:paraId="74B200B9" w14:textId="77777777" w:rsidTr="00822A24">
        <w:tc>
          <w:tcPr>
            <w:tcW w:w="1432" w:type="dxa"/>
          </w:tcPr>
          <w:p w14:paraId="2F1C7C73" w14:textId="77777777" w:rsidR="00FD4F56" w:rsidRPr="00822A24" w:rsidRDefault="00FD4F56" w:rsidP="004A3D4A">
            <w:pPr>
              <w:rPr>
                <w:b/>
              </w:rPr>
            </w:pPr>
          </w:p>
        </w:tc>
        <w:tc>
          <w:tcPr>
            <w:tcW w:w="7568" w:type="dxa"/>
          </w:tcPr>
          <w:p w14:paraId="72DF1EEB" w14:textId="77777777" w:rsidR="00FD4F56" w:rsidRPr="004A3D4A" w:rsidRDefault="00FD4F56" w:rsidP="004A3D4A"/>
        </w:tc>
      </w:tr>
      <w:tr w:rsidR="00FD4F56" w:rsidRPr="004A3D4A" w14:paraId="6FB6BD21" w14:textId="77777777" w:rsidTr="00822A24">
        <w:tc>
          <w:tcPr>
            <w:tcW w:w="1432" w:type="dxa"/>
          </w:tcPr>
          <w:p w14:paraId="6BD2B403" w14:textId="77777777" w:rsidR="00FD4F56" w:rsidRPr="00822A24" w:rsidRDefault="00FD4F56" w:rsidP="004A3D4A">
            <w:pPr>
              <w:rPr>
                <w:b/>
              </w:rPr>
            </w:pPr>
          </w:p>
        </w:tc>
        <w:tc>
          <w:tcPr>
            <w:tcW w:w="7568" w:type="dxa"/>
          </w:tcPr>
          <w:p w14:paraId="0D50CC35" w14:textId="77777777" w:rsidR="00FD4F56" w:rsidRPr="004A3D4A" w:rsidRDefault="00FD4F56" w:rsidP="004A3D4A">
            <w:r w:rsidRPr="004A3D4A">
              <w:t>Competence in identifying egg-type hens with superior production characteristics is critical to a successful egg production enterprise.  Egg-type hens will have characteristics indicating past production. Thus, the emphasis should be on the number of eggs laid by each hen.  Body characteristics and qualities discussed in the “Poultry Science Manual” will govern the final placing of the hens.</w:t>
            </w:r>
          </w:p>
        </w:tc>
      </w:tr>
      <w:tr w:rsidR="00FD4F56" w:rsidRPr="004A3D4A" w14:paraId="4B28CD43" w14:textId="77777777" w:rsidTr="00822A24">
        <w:tc>
          <w:tcPr>
            <w:tcW w:w="1432" w:type="dxa"/>
          </w:tcPr>
          <w:p w14:paraId="50829DD0" w14:textId="77777777" w:rsidR="00FD4F56" w:rsidRPr="00822A24" w:rsidRDefault="00FD4F56" w:rsidP="004A3D4A">
            <w:pPr>
              <w:rPr>
                <w:b/>
              </w:rPr>
            </w:pPr>
          </w:p>
        </w:tc>
        <w:tc>
          <w:tcPr>
            <w:tcW w:w="7568" w:type="dxa"/>
          </w:tcPr>
          <w:p w14:paraId="3DED1419" w14:textId="77777777" w:rsidR="00FD4F56" w:rsidRPr="004A3D4A" w:rsidRDefault="00FD4F56" w:rsidP="004A3D4A"/>
        </w:tc>
      </w:tr>
      <w:tr w:rsidR="00FD4F56" w:rsidRPr="004A3D4A" w14:paraId="2FC871D5" w14:textId="77777777" w:rsidTr="00822A24">
        <w:tc>
          <w:tcPr>
            <w:tcW w:w="1432" w:type="dxa"/>
          </w:tcPr>
          <w:p w14:paraId="7757566F" w14:textId="77777777" w:rsidR="00FD4F56" w:rsidRPr="00822A24" w:rsidRDefault="00FD4F56" w:rsidP="004A3D4A">
            <w:pPr>
              <w:rPr>
                <w:b/>
              </w:rPr>
            </w:pPr>
            <w:r w:rsidRPr="00822A24">
              <w:rPr>
                <w:b/>
              </w:rPr>
              <w:t>Class 3</w:t>
            </w:r>
          </w:p>
        </w:tc>
        <w:tc>
          <w:tcPr>
            <w:tcW w:w="7568" w:type="dxa"/>
          </w:tcPr>
          <w:p w14:paraId="6C9BCB05" w14:textId="77777777" w:rsidR="00FD4F56" w:rsidRPr="0028085D" w:rsidRDefault="00FD4F56" w:rsidP="004A3D4A">
            <w:pPr>
              <w:rPr>
                <w:b/>
              </w:rPr>
            </w:pPr>
            <w:r w:rsidRPr="0028085D">
              <w:rPr>
                <w:b/>
              </w:rPr>
              <w:t>Oral Reasons on Class 1 or 2.</w:t>
            </w:r>
          </w:p>
        </w:tc>
      </w:tr>
      <w:tr w:rsidR="00FD4F56" w:rsidRPr="004A3D4A" w14:paraId="7F41E4E6" w14:textId="77777777" w:rsidTr="00822A24">
        <w:tc>
          <w:tcPr>
            <w:tcW w:w="1432" w:type="dxa"/>
          </w:tcPr>
          <w:p w14:paraId="37C3CB53" w14:textId="77777777" w:rsidR="00FD4F56" w:rsidRPr="00822A24" w:rsidRDefault="00FD4F56" w:rsidP="004A3D4A">
            <w:pPr>
              <w:rPr>
                <w:b/>
              </w:rPr>
            </w:pPr>
          </w:p>
        </w:tc>
        <w:tc>
          <w:tcPr>
            <w:tcW w:w="7568" w:type="dxa"/>
          </w:tcPr>
          <w:p w14:paraId="6D5C0BE9" w14:textId="77777777" w:rsidR="00FD4F56" w:rsidRPr="004A3D4A" w:rsidRDefault="00FD4F56" w:rsidP="004A3D4A"/>
        </w:tc>
      </w:tr>
      <w:tr w:rsidR="00FD4F56" w:rsidRPr="004A3D4A" w14:paraId="4F9FF137" w14:textId="77777777" w:rsidTr="00822A24">
        <w:tc>
          <w:tcPr>
            <w:tcW w:w="1432" w:type="dxa"/>
          </w:tcPr>
          <w:p w14:paraId="1DF7441E" w14:textId="77777777" w:rsidR="00FD4F56" w:rsidRPr="00822A24" w:rsidRDefault="00FD4F56" w:rsidP="004A3D4A">
            <w:pPr>
              <w:rPr>
                <w:b/>
              </w:rPr>
            </w:pPr>
            <w:r w:rsidRPr="00822A24">
              <w:rPr>
                <w:b/>
              </w:rPr>
              <w:t>Class 4</w:t>
            </w:r>
          </w:p>
        </w:tc>
        <w:tc>
          <w:tcPr>
            <w:tcW w:w="7568" w:type="dxa"/>
          </w:tcPr>
          <w:p w14:paraId="31FCF06A" w14:textId="77777777" w:rsidR="00FD4F56" w:rsidRPr="0028085D" w:rsidRDefault="00FD4F56" w:rsidP="004A3D4A">
            <w:pPr>
              <w:rPr>
                <w:b/>
              </w:rPr>
            </w:pPr>
            <w:r w:rsidRPr="0028085D">
              <w:rPr>
                <w:b/>
              </w:rPr>
              <w:t>Ten chicken broilers and/or turkey carcasses and/or parts for grading.</w:t>
            </w:r>
          </w:p>
        </w:tc>
      </w:tr>
      <w:tr w:rsidR="00FD4F56" w:rsidRPr="004A3D4A" w14:paraId="24ADBE85" w14:textId="77777777" w:rsidTr="00822A24">
        <w:tc>
          <w:tcPr>
            <w:tcW w:w="1432" w:type="dxa"/>
          </w:tcPr>
          <w:p w14:paraId="45F5BB99" w14:textId="77777777" w:rsidR="00FD4F56" w:rsidRPr="00822A24" w:rsidRDefault="00FD4F56" w:rsidP="004A3D4A">
            <w:pPr>
              <w:rPr>
                <w:b/>
              </w:rPr>
            </w:pPr>
          </w:p>
        </w:tc>
        <w:tc>
          <w:tcPr>
            <w:tcW w:w="7568" w:type="dxa"/>
          </w:tcPr>
          <w:p w14:paraId="7F2AB6A4" w14:textId="77777777" w:rsidR="00FD4F56" w:rsidRPr="004A3D4A" w:rsidRDefault="00FD4F56" w:rsidP="00CB01E0">
            <w:r w:rsidRPr="004A3D4A">
              <w:t xml:space="preserve">This class may consist of any combination of carcasses and parts (for example, there may be six broiler carcasses, three broiler parts, and one turkey carcasses, or there may be five broiler carcasses and five turkey carcasses).  Each broiler carcass will weigh more than two pounds but not more than six pounds.  Each turkey carcass will weight more than six pounds but not more than sixteen pounds.  Carcasses and parts are to be graded based on the “Poultry Science Manual for National </w:t>
            </w:r>
            <w:smartTag w:uri="urn:schemas-microsoft-com:office:smarttags" w:element="stockticker">
              <w:r w:rsidRPr="004A3D4A">
                <w:t>FFA</w:t>
              </w:r>
            </w:smartTag>
            <w:r w:rsidRPr="004A3D4A">
              <w:t xml:space="preserve"> Career Development Events” by Instructional Media Services, Texas A&amp;M University.</w:t>
            </w:r>
          </w:p>
        </w:tc>
      </w:tr>
      <w:tr w:rsidR="00FD4F56" w:rsidRPr="004A3D4A" w14:paraId="4741A0DE" w14:textId="77777777" w:rsidTr="00822A24">
        <w:tc>
          <w:tcPr>
            <w:tcW w:w="1432" w:type="dxa"/>
          </w:tcPr>
          <w:p w14:paraId="3872C16B" w14:textId="77777777" w:rsidR="00FD4F56" w:rsidRPr="00822A24" w:rsidRDefault="00FD4F56" w:rsidP="004A3D4A">
            <w:pPr>
              <w:rPr>
                <w:b/>
              </w:rPr>
            </w:pPr>
          </w:p>
        </w:tc>
        <w:tc>
          <w:tcPr>
            <w:tcW w:w="7568" w:type="dxa"/>
          </w:tcPr>
          <w:p w14:paraId="2572FC31" w14:textId="77777777" w:rsidR="00FD4F56" w:rsidRPr="004A3D4A" w:rsidRDefault="00FD4F56" w:rsidP="004A3D4A"/>
        </w:tc>
      </w:tr>
      <w:tr w:rsidR="00FD4F56" w:rsidRPr="004A3D4A" w14:paraId="2251C1F1" w14:textId="77777777" w:rsidTr="00822A24">
        <w:tc>
          <w:tcPr>
            <w:tcW w:w="1432" w:type="dxa"/>
          </w:tcPr>
          <w:p w14:paraId="3BC53FE9" w14:textId="77777777" w:rsidR="00FD4F56" w:rsidRPr="00822A24" w:rsidRDefault="00FD4F56" w:rsidP="004A3D4A">
            <w:pPr>
              <w:rPr>
                <w:b/>
              </w:rPr>
            </w:pPr>
            <w:r w:rsidRPr="00822A24">
              <w:rPr>
                <w:b/>
              </w:rPr>
              <w:t>Class 5</w:t>
            </w:r>
          </w:p>
        </w:tc>
        <w:tc>
          <w:tcPr>
            <w:tcW w:w="7568" w:type="dxa"/>
          </w:tcPr>
          <w:p w14:paraId="1931B0A1" w14:textId="77777777" w:rsidR="00FD4F56" w:rsidRPr="0028085D" w:rsidRDefault="00DA2095" w:rsidP="004A3D4A">
            <w:pPr>
              <w:rPr>
                <w:b/>
              </w:rPr>
            </w:pPr>
            <w:r w:rsidRPr="0028085D">
              <w:rPr>
                <w:b/>
              </w:rPr>
              <w:t>Four RTC carcasses for placing.</w:t>
            </w:r>
          </w:p>
        </w:tc>
      </w:tr>
      <w:tr w:rsidR="00FD4F56" w:rsidRPr="004A3D4A" w14:paraId="226791F4" w14:textId="77777777" w:rsidTr="00822A24">
        <w:tc>
          <w:tcPr>
            <w:tcW w:w="1432" w:type="dxa"/>
          </w:tcPr>
          <w:p w14:paraId="358A0FE5" w14:textId="77777777" w:rsidR="00FD4F56" w:rsidRPr="00822A24" w:rsidRDefault="00FD4F56" w:rsidP="004A3D4A">
            <w:pPr>
              <w:rPr>
                <w:b/>
              </w:rPr>
            </w:pPr>
          </w:p>
        </w:tc>
        <w:tc>
          <w:tcPr>
            <w:tcW w:w="7568" w:type="dxa"/>
          </w:tcPr>
          <w:p w14:paraId="0C9099C3" w14:textId="77777777" w:rsidR="00FD4F56" w:rsidRPr="004A3D4A" w:rsidRDefault="00FD4F56" w:rsidP="004A3D4A">
            <w:r w:rsidRPr="004A3D4A">
              <w:t>This class is a placing class of four ready-to-cook turkey hens and/or toms.  Each carcass will weigh more than six pounds but not more than sixteen pounds.  The carcasses are to be placed after predetermining their USDA quality grades based on the standards provided in the “Poultry Science Manual.”  USDA quality grades are A, B, and C.  NG designates non-gradable. More than one carcass of the same USDA quality grade may be in the class.  IMPORTANT:  Feathers, pin feathers, hair, preen glands, visible scales, excess skin and medullary bone are NOT considered in this class.  The carcasses should be displayed on shackles.  Participants may not touch the carcasses.  The shackles may be rotated for viewing the carcasses.</w:t>
            </w:r>
          </w:p>
        </w:tc>
      </w:tr>
      <w:tr w:rsidR="00FD4F56" w:rsidRPr="004A3D4A" w14:paraId="1D2A9746" w14:textId="77777777" w:rsidTr="00822A24">
        <w:tc>
          <w:tcPr>
            <w:tcW w:w="1432" w:type="dxa"/>
          </w:tcPr>
          <w:p w14:paraId="7A56F562" w14:textId="77777777" w:rsidR="00FD4F56" w:rsidRPr="00822A24" w:rsidRDefault="00FD4F56" w:rsidP="004A3D4A">
            <w:pPr>
              <w:rPr>
                <w:b/>
              </w:rPr>
            </w:pPr>
          </w:p>
        </w:tc>
        <w:tc>
          <w:tcPr>
            <w:tcW w:w="7568" w:type="dxa"/>
          </w:tcPr>
          <w:p w14:paraId="7510B632" w14:textId="77777777" w:rsidR="00FD4F56" w:rsidRPr="004A3D4A" w:rsidRDefault="00FD4F56" w:rsidP="004A3D4A"/>
        </w:tc>
      </w:tr>
      <w:tr w:rsidR="00FD4F56" w:rsidRPr="004A3D4A" w14:paraId="09A6D58B" w14:textId="77777777" w:rsidTr="00822A24">
        <w:tc>
          <w:tcPr>
            <w:tcW w:w="1432" w:type="dxa"/>
          </w:tcPr>
          <w:p w14:paraId="05FA1CB1" w14:textId="77777777" w:rsidR="00FD4F56" w:rsidRPr="00822A24" w:rsidRDefault="00FD4F56" w:rsidP="004A3D4A">
            <w:pPr>
              <w:rPr>
                <w:b/>
              </w:rPr>
            </w:pPr>
            <w:r w:rsidRPr="00822A24">
              <w:rPr>
                <w:b/>
              </w:rPr>
              <w:t>Class 6</w:t>
            </w:r>
          </w:p>
        </w:tc>
        <w:tc>
          <w:tcPr>
            <w:tcW w:w="7568" w:type="dxa"/>
          </w:tcPr>
          <w:p w14:paraId="672B77FB" w14:textId="77777777" w:rsidR="00FD4F56" w:rsidRPr="0028085D" w:rsidRDefault="00FD4F56" w:rsidP="004A3D4A">
            <w:pPr>
              <w:rPr>
                <w:b/>
              </w:rPr>
            </w:pPr>
            <w:r w:rsidRPr="0028085D">
              <w:rPr>
                <w:b/>
              </w:rPr>
              <w:t>Oral reasons on Class 5.</w:t>
            </w:r>
          </w:p>
        </w:tc>
      </w:tr>
      <w:tr w:rsidR="00FD4F56" w:rsidRPr="004A3D4A" w14:paraId="5FC1E5D4" w14:textId="77777777" w:rsidTr="00822A24">
        <w:tc>
          <w:tcPr>
            <w:tcW w:w="1432" w:type="dxa"/>
          </w:tcPr>
          <w:p w14:paraId="605AE48D" w14:textId="77777777" w:rsidR="00FD4F56" w:rsidRPr="00822A24" w:rsidRDefault="00FD4F56" w:rsidP="004A3D4A">
            <w:pPr>
              <w:rPr>
                <w:b/>
              </w:rPr>
            </w:pPr>
          </w:p>
        </w:tc>
        <w:tc>
          <w:tcPr>
            <w:tcW w:w="7568" w:type="dxa"/>
          </w:tcPr>
          <w:p w14:paraId="19FED1C3" w14:textId="77777777" w:rsidR="00FD4F56" w:rsidRPr="004A3D4A" w:rsidRDefault="00FD4F56" w:rsidP="004A3D4A">
            <w:r w:rsidRPr="004A3D4A">
              <w:t>USDA criteria and terminology is to be used when presenting reasons.</w:t>
            </w:r>
          </w:p>
        </w:tc>
      </w:tr>
      <w:tr w:rsidR="00FD4F56" w:rsidRPr="004A3D4A" w14:paraId="3749140C" w14:textId="77777777" w:rsidTr="00822A24">
        <w:tc>
          <w:tcPr>
            <w:tcW w:w="1432" w:type="dxa"/>
          </w:tcPr>
          <w:p w14:paraId="2C9AD480" w14:textId="77777777" w:rsidR="00FD4F56" w:rsidRPr="00822A24" w:rsidRDefault="00FD4F56" w:rsidP="004A3D4A">
            <w:pPr>
              <w:rPr>
                <w:b/>
              </w:rPr>
            </w:pPr>
          </w:p>
        </w:tc>
        <w:tc>
          <w:tcPr>
            <w:tcW w:w="7568" w:type="dxa"/>
          </w:tcPr>
          <w:p w14:paraId="4AD70E36" w14:textId="77777777" w:rsidR="00FD4F56" w:rsidRPr="004A3D4A" w:rsidRDefault="00FD4F56" w:rsidP="004A3D4A"/>
        </w:tc>
      </w:tr>
      <w:tr w:rsidR="00FD4F56" w:rsidRPr="004A3D4A" w14:paraId="43F16AF3" w14:textId="77777777" w:rsidTr="00822A24">
        <w:tc>
          <w:tcPr>
            <w:tcW w:w="1432" w:type="dxa"/>
          </w:tcPr>
          <w:p w14:paraId="0992CF74" w14:textId="77777777" w:rsidR="00FD4F56" w:rsidRPr="0028085D" w:rsidRDefault="00FD4F56" w:rsidP="004A3D4A">
            <w:pPr>
              <w:rPr>
                <w:b/>
              </w:rPr>
            </w:pPr>
            <w:r w:rsidRPr="0028085D">
              <w:rPr>
                <w:b/>
              </w:rPr>
              <w:t>Class 7</w:t>
            </w:r>
          </w:p>
        </w:tc>
        <w:tc>
          <w:tcPr>
            <w:tcW w:w="7568" w:type="dxa"/>
          </w:tcPr>
          <w:p w14:paraId="602D465E" w14:textId="77777777" w:rsidR="00FD4F56" w:rsidRPr="0028085D" w:rsidRDefault="00FD4F56" w:rsidP="004A3D4A">
            <w:pPr>
              <w:rPr>
                <w:b/>
              </w:rPr>
            </w:pPr>
            <w:r w:rsidRPr="0028085D">
              <w:rPr>
                <w:b/>
              </w:rPr>
              <w:t>Ten white-shelled chicken eggs for USDA interior quality grading.</w:t>
            </w:r>
          </w:p>
        </w:tc>
      </w:tr>
      <w:tr w:rsidR="00FD4F56" w:rsidRPr="004A3D4A" w14:paraId="496AEC9F" w14:textId="77777777" w:rsidTr="00822A24">
        <w:tc>
          <w:tcPr>
            <w:tcW w:w="1432" w:type="dxa"/>
          </w:tcPr>
          <w:p w14:paraId="1FA0CE36" w14:textId="77777777" w:rsidR="00FD4F56" w:rsidRPr="00822A24" w:rsidRDefault="00FD4F56" w:rsidP="004A3D4A">
            <w:pPr>
              <w:rPr>
                <w:b/>
              </w:rPr>
            </w:pPr>
          </w:p>
        </w:tc>
        <w:tc>
          <w:tcPr>
            <w:tcW w:w="7568" w:type="dxa"/>
          </w:tcPr>
          <w:p w14:paraId="7713B09A" w14:textId="77777777" w:rsidR="00FD4F56" w:rsidRPr="004A3D4A" w:rsidRDefault="00FD4F56" w:rsidP="004A3D4A">
            <w:r w:rsidRPr="004A3D4A">
              <w:t>Interior quality factors described in the “Poultry Science Manual” are the basis for evaluation.  USDA quality grades are AA, A, B and Loss.  The characteristics of a Loss egg are listed in the “Poultry Science Manual.”  Participants may handle the eggs for candling purposes.</w:t>
            </w:r>
          </w:p>
        </w:tc>
      </w:tr>
      <w:tr w:rsidR="00FD4F56" w:rsidRPr="004A3D4A" w14:paraId="76800A90" w14:textId="77777777" w:rsidTr="00822A24">
        <w:tc>
          <w:tcPr>
            <w:tcW w:w="1432" w:type="dxa"/>
          </w:tcPr>
          <w:p w14:paraId="26046029" w14:textId="77777777" w:rsidR="00FD4F56" w:rsidRPr="00822A24" w:rsidRDefault="00FD4F56" w:rsidP="004A3D4A">
            <w:pPr>
              <w:rPr>
                <w:b/>
              </w:rPr>
            </w:pPr>
          </w:p>
        </w:tc>
        <w:tc>
          <w:tcPr>
            <w:tcW w:w="7568" w:type="dxa"/>
          </w:tcPr>
          <w:p w14:paraId="10E9DAEA" w14:textId="77777777" w:rsidR="00FD4F56" w:rsidRPr="004A3D4A" w:rsidRDefault="00FD4F56" w:rsidP="004A3D4A"/>
        </w:tc>
      </w:tr>
      <w:tr w:rsidR="00FD4F56" w:rsidRPr="004A3D4A" w14:paraId="0B5BA21C" w14:textId="77777777" w:rsidTr="00822A24">
        <w:tc>
          <w:tcPr>
            <w:tcW w:w="1432" w:type="dxa"/>
          </w:tcPr>
          <w:p w14:paraId="29222210" w14:textId="77777777" w:rsidR="00FD4F56" w:rsidRPr="00822A24" w:rsidRDefault="00FD4F56" w:rsidP="004A3D4A">
            <w:pPr>
              <w:rPr>
                <w:b/>
              </w:rPr>
            </w:pPr>
            <w:r w:rsidRPr="00822A24">
              <w:rPr>
                <w:b/>
              </w:rPr>
              <w:t>Class 8</w:t>
            </w:r>
          </w:p>
        </w:tc>
        <w:tc>
          <w:tcPr>
            <w:tcW w:w="7568" w:type="dxa"/>
          </w:tcPr>
          <w:p w14:paraId="1D817B15" w14:textId="77777777" w:rsidR="00FD4F56" w:rsidRPr="0028085D" w:rsidRDefault="004D3708" w:rsidP="004A3D4A">
            <w:pPr>
              <w:rPr>
                <w:b/>
              </w:rPr>
            </w:pPr>
            <w:r>
              <w:rPr>
                <w:b/>
              </w:rPr>
              <w:t>Ten</w:t>
            </w:r>
            <w:r w:rsidR="00DA2095" w:rsidRPr="0028085D">
              <w:rPr>
                <w:b/>
              </w:rPr>
              <w:t xml:space="preserve"> chicken eggs for exterior quality grading.</w:t>
            </w:r>
          </w:p>
        </w:tc>
      </w:tr>
      <w:tr w:rsidR="00FD4F56" w:rsidRPr="004A3D4A" w14:paraId="7BFDB27C" w14:textId="77777777" w:rsidTr="00822A24">
        <w:tc>
          <w:tcPr>
            <w:tcW w:w="1432" w:type="dxa"/>
          </w:tcPr>
          <w:p w14:paraId="5566B89A" w14:textId="77777777" w:rsidR="00FD4F56" w:rsidRPr="00822A24" w:rsidRDefault="00FD4F56" w:rsidP="004A3D4A">
            <w:pPr>
              <w:rPr>
                <w:b/>
              </w:rPr>
            </w:pPr>
          </w:p>
        </w:tc>
        <w:tc>
          <w:tcPr>
            <w:tcW w:w="7568" w:type="dxa"/>
          </w:tcPr>
          <w:p w14:paraId="60C4E122" w14:textId="77777777" w:rsidR="00FD4F56" w:rsidRPr="004A3D4A" w:rsidRDefault="00FD4F56" w:rsidP="004A3D4A">
            <w:r w:rsidRPr="004A3D4A">
              <w:t>The egg shells will be white in color.  Evaluation of eggs will be based on soundness, cleanliness, and uniformity in color and size of the visible portions of the eggs based on USDA Standards.  Participants will not be permitted to touch the eggs or the cartons.</w:t>
            </w:r>
          </w:p>
        </w:tc>
      </w:tr>
      <w:tr w:rsidR="00FD4F56" w:rsidRPr="004A3D4A" w14:paraId="35867839" w14:textId="77777777" w:rsidTr="00822A24">
        <w:tc>
          <w:tcPr>
            <w:tcW w:w="1432" w:type="dxa"/>
          </w:tcPr>
          <w:p w14:paraId="4EB536C8" w14:textId="77777777" w:rsidR="00FD4F56" w:rsidRPr="00822A24" w:rsidRDefault="00FD4F56" w:rsidP="004A3D4A">
            <w:pPr>
              <w:rPr>
                <w:b/>
              </w:rPr>
            </w:pPr>
          </w:p>
        </w:tc>
        <w:tc>
          <w:tcPr>
            <w:tcW w:w="7568" w:type="dxa"/>
          </w:tcPr>
          <w:p w14:paraId="19037AB0" w14:textId="77777777" w:rsidR="00FD4F56" w:rsidRPr="004A3D4A" w:rsidRDefault="00FD4F56" w:rsidP="004A3D4A"/>
        </w:tc>
      </w:tr>
      <w:tr w:rsidR="00FD4F56" w:rsidRPr="004A3D4A" w14:paraId="2B38A992" w14:textId="77777777" w:rsidTr="00822A24">
        <w:tc>
          <w:tcPr>
            <w:tcW w:w="1432" w:type="dxa"/>
          </w:tcPr>
          <w:p w14:paraId="02BEE4B9" w14:textId="77777777" w:rsidR="00FD4F56" w:rsidRPr="00822A24" w:rsidRDefault="00FD4F56" w:rsidP="004A3D4A">
            <w:pPr>
              <w:rPr>
                <w:b/>
              </w:rPr>
            </w:pPr>
            <w:r w:rsidRPr="00822A24">
              <w:rPr>
                <w:b/>
              </w:rPr>
              <w:t>Class 9</w:t>
            </w:r>
          </w:p>
        </w:tc>
        <w:tc>
          <w:tcPr>
            <w:tcW w:w="7568" w:type="dxa"/>
          </w:tcPr>
          <w:p w14:paraId="705941A7" w14:textId="77777777" w:rsidR="00FD4F56" w:rsidRPr="00CB01E0" w:rsidRDefault="00FD4F56" w:rsidP="004A3D4A">
            <w:pPr>
              <w:rPr>
                <w:b/>
              </w:rPr>
            </w:pPr>
            <w:r w:rsidRPr="00CB01E0">
              <w:rPr>
                <w:b/>
              </w:rPr>
              <w:t>Evaluation criteria on Class 8</w:t>
            </w:r>
          </w:p>
        </w:tc>
      </w:tr>
      <w:tr w:rsidR="00FD4F56" w:rsidRPr="004A3D4A" w14:paraId="2C3472CD" w14:textId="77777777" w:rsidTr="00822A24">
        <w:tc>
          <w:tcPr>
            <w:tcW w:w="1432" w:type="dxa"/>
          </w:tcPr>
          <w:p w14:paraId="37CE00DC" w14:textId="77777777" w:rsidR="00FD4F56" w:rsidRPr="00822A24" w:rsidRDefault="00FD4F56" w:rsidP="004A3D4A">
            <w:pPr>
              <w:rPr>
                <w:b/>
              </w:rPr>
            </w:pPr>
          </w:p>
        </w:tc>
        <w:tc>
          <w:tcPr>
            <w:tcW w:w="7568" w:type="dxa"/>
          </w:tcPr>
          <w:p w14:paraId="7503C1F3" w14:textId="77777777" w:rsidR="00FD4F56" w:rsidRPr="004A3D4A" w:rsidRDefault="00FD4F56" w:rsidP="004A3D4A">
            <w:r w:rsidRPr="004A3D4A">
              <w:t>There are defects listed in the “Poultry Science Manual – Summary of Evaluation Criteria Used to Substantiate Placings of Shell Eggs.”</w:t>
            </w:r>
          </w:p>
        </w:tc>
      </w:tr>
      <w:tr w:rsidR="00FD4F56" w:rsidRPr="004A3D4A" w14:paraId="0B6CEB15" w14:textId="77777777" w:rsidTr="00822A24">
        <w:tc>
          <w:tcPr>
            <w:tcW w:w="1432" w:type="dxa"/>
          </w:tcPr>
          <w:p w14:paraId="7324EF1F" w14:textId="77777777" w:rsidR="00FD4F56" w:rsidRPr="00822A24" w:rsidRDefault="00FD4F56" w:rsidP="004A3D4A">
            <w:pPr>
              <w:rPr>
                <w:b/>
              </w:rPr>
            </w:pPr>
          </w:p>
        </w:tc>
        <w:tc>
          <w:tcPr>
            <w:tcW w:w="7568" w:type="dxa"/>
          </w:tcPr>
          <w:p w14:paraId="6AF6717E" w14:textId="77777777" w:rsidR="00FD4F56" w:rsidRPr="004A3D4A" w:rsidRDefault="00FD4F56" w:rsidP="004A3D4A"/>
        </w:tc>
      </w:tr>
      <w:tr w:rsidR="00FD4F56" w:rsidRPr="004A3D4A" w14:paraId="1CD555FB" w14:textId="77777777" w:rsidTr="00822A24">
        <w:tc>
          <w:tcPr>
            <w:tcW w:w="1432" w:type="dxa"/>
          </w:tcPr>
          <w:p w14:paraId="6C83454A" w14:textId="77777777" w:rsidR="00FD4F56" w:rsidRPr="0028085D" w:rsidRDefault="00FD4F56" w:rsidP="004A3D4A">
            <w:pPr>
              <w:rPr>
                <w:b/>
              </w:rPr>
            </w:pPr>
            <w:r w:rsidRPr="0028085D">
              <w:rPr>
                <w:b/>
              </w:rPr>
              <w:t>Class 10</w:t>
            </w:r>
          </w:p>
        </w:tc>
        <w:tc>
          <w:tcPr>
            <w:tcW w:w="7568" w:type="dxa"/>
          </w:tcPr>
          <w:p w14:paraId="03061EB9" w14:textId="77777777" w:rsidR="00FD4F56" w:rsidRPr="0028085D" w:rsidRDefault="00C06085" w:rsidP="004A3D4A">
            <w:pPr>
              <w:rPr>
                <w:b/>
              </w:rPr>
            </w:pPr>
            <w:r w:rsidRPr="0028085D">
              <w:rPr>
                <w:b/>
              </w:rPr>
              <w:t>Boneless further Processed Poultry Meat Products</w:t>
            </w:r>
          </w:p>
        </w:tc>
      </w:tr>
      <w:tr w:rsidR="00FD4F56" w:rsidRPr="004A3D4A" w14:paraId="7DBDD23C" w14:textId="77777777" w:rsidTr="00822A24">
        <w:tc>
          <w:tcPr>
            <w:tcW w:w="1432" w:type="dxa"/>
          </w:tcPr>
          <w:p w14:paraId="3F504F8F" w14:textId="77777777" w:rsidR="00FD4F56" w:rsidRPr="00822A24" w:rsidRDefault="00FD4F56" w:rsidP="004A3D4A">
            <w:pPr>
              <w:rPr>
                <w:b/>
              </w:rPr>
            </w:pPr>
          </w:p>
        </w:tc>
        <w:tc>
          <w:tcPr>
            <w:tcW w:w="7568" w:type="dxa"/>
          </w:tcPr>
          <w:p w14:paraId="0708F579" w14:textId="77777777" w:rsidR="00FD4F56" w:rsidRPr="004A3D4A" w:rsidRDefault="00C06085" w:rsidP="004A3D4A">
            <w:r>
              <w:t xml:space="preserve">Each participant will determine written quality factors for a class of ten boneless further processed poultry meat products (i.e. precooked, poultry meat patties, tenders, nuggets, or other boneless products).  Criteria for evaluation will include coating defects, color defects, consistency of shape/size, broken and/or incomplete </w:t>
            </w:r>
            <w:r>
              <w:lastRenderedPageBreak/>
              <w:t>products, cluster/marriages, and evidence of foreign material.  Participants may not touch any product; doing so will result in disqualification.</w:t>
            </w:r>
          </w:p>
        </w:tc>
      </w:tr>
      <w:tr w:rsidR="00FD4F56" w:rsidRPr="004A3D4A" w14:paraId="533A583B" w14:textId="77777777" w:rsidTr="00822A24">
        <w:tc>
          <w:tcPr>
            <w:tcW w:w="1432" w:type="dxa"/>
          </w:tcPr>
          <w:p w14:paraId="7637393C" w14:textId="77777777" w:rsidR="00FD4F56" w:rsidRPr="00822A24" w:rsidRDefault="00FD4F56" w:rsidP="004A3D4A">
            <w:pPr>
              <w:rPr>
                <w:b/>
              </w:rPr>
            </w:pPr>
          </w:p>
        </w:tc>
        <w:tc>
          <w:tcPr>
            <w:tcW w:w="7568" w:type="dxa"/>
          </w:tcPr>
          <w:p w14:paraId="3F9BB34D" w14:textId="77777777" w:rsidR="00FD4F56" w:rsidRPr="004A3D4A" w:rsidRDefault="00FD4F56" w:rsidP="004A3D4A"/>
        </w:tc>
      </w:tr>
      <w:tr w:rsidR="00FD4F56" w:rsidRPr="004A3D4A" w14:paraId="31461F61" w14:textId="77777777" w:rsidTr="00822A24">
        <w:tc>
          <w:tcPr>
            <w:tcW w:w="1432" w:type="dxa"/>
          </w:tcPr>
          <w:p w14:paraId="00579F50" w14:textId="77777777" w:rsidR="00FD4F56" w:rsidRPr="0072790A" w:rsidRDefault="00FD4F56" w:rsidP="004A3D4A">
            <w:pPr>
              <w:rPr>
                <w:b/>
              </w:rPr>
            </w:pPr>
            <w:r w:rsidRPr="0072790A">
              <w:rPr>
                <w:b/>
              </w:rPr>
              <w:t>Class 1</w:t>
            </w:r>
            <w:r w:rsidR="00F7520D" w:rsidRPr="0072790A">
              <w:rPr>
                <w:b/>
              </w:rPr>
              <w:t>1</w:t>
            </w:r>
          </w:p>
        </w:tc>
        <w:tc>
          <w:tcPr>
            <w:tcW w:w="7568" w:type="dxa"/>
          </w:tcPr>
          <w:p w14:paraId="3C87654D" w14:textId="77777777" w:rsidR="00FD4F56" w:rsidRPr="0072790A" w:rsidRDefault="0028085D" w:rsidP="004A3D4A">
            <w:pPr>
              <w:rPr>
                <w:b/>
              </w:rPr>
            </w:pPr>
            <w:r w:rsidRPr="0072790A">
              <w:rPr>
                <w:b/>
              </w:rPr>
              <w:t>Bone-In further Processed Poultry Meat Products</w:t>
            </w:r>
          </w:p>
        </w:tc>
      </w:tr>
      <w:tr w:rsidR="00FD4F56" w:rsidRPr="004A3D4A" w14:paraId="7A15BB42" w14:textId="77777777" w:rsidTr="00822A24">
        <w:tc>
          <w:tcPr>
            <w:tcW w:w="1432" w:type="dxa"/>
          </w:tcPr>
          <w:p w14:paraId="6A2E9D62" w14:textId="77777777" w:rsidR="00FD4F56" w:rsidRPr="00822A24" w:rsidRDefault="00FD4F56" w:rsidP="004A3D4A">
            <w:pPr>
              <w:rPr>
                <w:b/>
              </w:rPr>
            </w:pPr>
          </w:p>
        </w:tc>
        <w:tc>
          <w:tcPr>
            <w:tcW w:w="7568" w:type="dxa"/>
          </w:tcPr>
          <w:p w14:paraId="1958ADF1" w14:textId="77777777" w:rsidR="00FD4F56" w:rsidRPr="004A3D4A" w:rsidRDefault="00DF7933" w:rsidP="004A3D4A">
            <w:r>
              <w:t>Each participant will determine written quality factors for a class of ten – further processed poultry meat products (i.e. precooked, bone-in wings or other bone-in poultry meat products).  Criteria for evaluation will include coating defects, color defects, consistency of size, broken products, miss-cut products, mixed products, and evidence of foreign material.  Participants may not touch any product; doing so will result in disqualification.</w:t>
            </w:r>
          </w:p>
        </w:tc>
      </w:tr>
      <w:tr w:rsidR="00FD4F56" w:rsidRPr="004A3D4A" w14:paraId="13C41460" w14:textId="77777777" w:rsidTr="00822A24">
        <w:tc>
          <w:tcPr>
            <w:tcW w:w="1432" w:type="dxa"/>
          </w:tcPr>
          <w:p w14:paraId="2EBDC279" w14:textId="77777777" w:rsidR="00FD4F56" w:rsidRPr="00822A24" w:rsidRDefault="00FD4F56" w:rsidP="004A3D4A">
            <w:pPr>
              <w:rPr>
                <w:b/>
              </w:rPr>
            </w:pPr>
          </w:p>
        </w:tc>
        <w:tc>
          <w:tcPr>
            <w:tcW w:w="7568" w:type="dxa"/>
          </w:tcPr>
          <w:p w14:paraId="40DA5A39" w14:textId="77777777" w:rsidR="00FD4F56" w:rsidRPr="004A3D4A" w:rsidRDefault="00FD4F56" w:rsidP="004A3D4A"/>
        </w:tc>
      </w:tr>
      <w:tr w:rsidR="00FD4F56" w:rsidRPr="004A3D4A" w14:paraId="305DF675" w14:textId="77777777" w:rsidTr="00822A24">
        <w:tc>
          <w:tcPr>
            <w:tcW w:w="1432" w:type="dxa"/>
          </w:tcPr>
          <w:p w14:paraId="644E6E48" w14:textId="77777777" w:rsidR="00FD4F56" w:rsidRPr="00822A24" w:rsidRDefault="00FD4F56" w:rsidP="004A3D4A">
            <w:pPr>
              <w:rPr>
                <w:b/>
              </w:rPr>
            </w:pPr>
            <w:r w:rsidRPr="00822A24">
              <w:rPr>
                <w:b/>
              </w:rPr>
              <w:t>Class 1</w:t>
            </w:r>
            <w:r w:rsidR="00F7520D" w:rsidRPr="00822A24">
              <w:rPr>
                <w:b/>
              </w:rPr>
              <w:t>2</w:t>
            </w:r>
          </w:p>
        </w:tc>
        <w:tc>
          <w:tcPr>
            <w:tcW w:w="7568" w:type="dxa"/>
          </w:tcPr>
          <w:p w14:paraId="2FE99DF8" w14:textId="77777777" w:rsidR="00FD4F56" w:rsidRPr="0072790A" w:rsidRDefault="0072790A" w:rsidP="004A3D4A">
            <w:pPr>
              <w:rPr>
                <w:b/>
              </w:rPr>
            </w:pPr>
            <w:r w:rsidRPr="0072790A">
              <w:rPr>
                <w:b/>
              </w:rPr>
              <w:t>Ten poultry carcass parts for identification.</w:t>
            </w:r>
          </w:p>
        </w:tc>
      </w:tr>
      <w:tr w:rsidR="00FD4F56" w:rsidRPr="004A3D4A" w14:paraId="41AD3770" w14:textId="77777777" w:rsidTr="00822A24">
        <w:tc>
          <w:tcPr>
            <w:tcW w:w="1432" w:type="dxa"/>
          </w:tcPr>
          <w:p w14:paraId="1FC4A54C" w14:textId="77777777" w:rsidR="00FD4F56" w:rsidRPr="00822A24" w:rsidRDefault="00FD4F56" w:rsidP="004A3D4A">
            <w:pPr>
              <w:rPr>
                <w:b/>
              </w:rPr>
            </w:pPr>
          </w:p>
        </w:tc>
        <w:tc>
          <w:tcPr>
            <w:tcW w:w="7568" w:type="dxa"/>
          </w:tcPr>
          <w:p w14:paraId="56061054" w14:textId="77777777" w:rsidR="00FD4F56" w:rsidRPr="004A3D4A" w:rsidRDefault="0072790A" w:rsidP="004949B3">
            <w:r>
              <w:t xml:space="preserve">Participants will not be permitted to touch the poultry parts.  Officials will randomly select </w:t>
            </w:r>
            <w:r w:rsidR="004949B3">
              <w:t>ten</w:t>
            </w:r>
            <w:r>
              <w:t xml:space="preserve"> parts for those used in the chicken processing and merchandising industries.  Twenty-nine parts are described in the “Poultry Science Manual.”</w:t>
            </w:r>
          </w:p>
        </w:tc>
      </w:tr>
      <w:tr w:rsidR="0072790A" w:rsidRPr="004A3D4A" w14:paraId="3F5E4D40" w14:textId="77777777" w:rsidTr="00822A24">
        <w:tc>
          <w:tcPr>
            <w:tcW w:w="1432" w:type="dxa"/>
          </w:tcPr>
          <w:p w14:paraId="2D34A41F" w14:textId="77777777" w:rsidR="0072790A" w:rsidRPr="00822A24" w:rsidRDefault="0072790A" w:rsidP="004A3D4A">
            <w:pPr>
              <w:rPr>
                <w:b/>
              </w:rPr>
            </w:pPr>
          </w:p>
        </w:tc>
        <w:tc>
          <w:tcPr>
            <w:tcW w:w="7568" w:type="dxa"/>
          </w:tcPr>
          <w:p w14:paraId="57890A55" w14:textId="77777777" w:rsidR="0072790A" w:rsidRDefault="0072790A" w:rsidP="004A3D4A"/>
        </w:tc>
      </w:tr>
      <w:tr w:rsidR="0072790A" w:rsidRPr="004A3D4A" w14:paraId="16A9EEC1" w14:textId="77777777" w:rsidTr="00822A24">
        <w:tc>
          <w:tcPr>
            <w:tcW w:w="1432" w:type="dxa"/>
          </w:tcPr>
          <w:p w14:paraId="1FC65915" w14:textId="77777777" w:rsidR="0072790A" w:rsidRPr="00822A24" w:rsidRDefault="0072790A" w:rsidP="004A3D4A">
            <w:pPr>
              <w:rPr>
                <w:b/>
              </w:rPr>
            </w:pPr>
            <w:r w:rsidRPr="00822A24">
              <w:rPr>
                <w:b/>
              </w:rPr>
              <w:t>Class 1</w:t>
            </w:r>
            <w:r>
              <w:rPr>
                <w:b/>
              </w:rPr>
              <w:t>3</w:t>
            </w:r>
          </w:p>
        </w:tc>
        <w:tc>
          <w:tcPr>
            <w:tcW w:w="7568" w:type="dxa"/>
          </w:tcPr>
          <w:p w14:paraId="17544363" w14:textId="77777777" w:rsidR="0072790A" w:rsidRPr="004D3708" w:rsidRDefault="0072790A" w:rsidP="004A3D4A">
            <w:pPr>
              <w:rPr>
                <w:b/>
              </w:rPr>
            </w:pPr>
            <w:r w:rsidRPr="004D3708">
              <w:rPr>
                <w:b/>
              </w:rPr>
              <w:t>A written examination on poultry management.</w:t>
            </w:r>
          </w:p>
        </w:tc>
      </w:tr>
      <w:tr w:rsidR="0072790A" w:rsidRPr="004A3D4A" w14:paraId="3DE9BC89" w14:textId="77777777" w:rsidTr="00822A24">
        <w:tc>
          <w:tcPr>
            <w:tcW w:w="1432" w:type="dxa"/>
          </w:tcPr>
          <w:p w14:paraId="10392806" w14:textId="77777777" w:rsidR="0072790A" w:rsidRPr="00822A24" w:rsidRDefault="0072790A" w:rsidP="004A3D4A">
            <w:pPr>
              <w:rPr>
                <w:b/>
              </w:rPr>
            </w:pPr>
          </w:p>
        </w:tc>
        <w:tc>
          <w:tcPr>
            <w:tcW w:w="7568" w:type="dxa"/>
          </w:tcPr>
          <w:p w14:paraId="7BC133B6" w14:textId="77777777" w:rsidR="0072790A" w:rsidRDefault="0072790A" w:rsidP="00CB01E0">
            <w:r>
              <w:t xml:space="preserve">The written exam will consist of </w:t>
            </w:r>
            <w:r w:rsidR="00CB01E0">
              <w:t>25</w:t>
            </w:r>
            <w:r>
              <w:t xml:space="preserve"> </w:t>
            </w:r>
            <w:r w:rsidR="00CB01E0">
              <w:t>multiple choice</w:t>
            </w:r>
            <w:r>
              <w:t xml:space="preserve"> items, of which no more than five will require mathematical calculations.  Each question will be valued at </w:t>
            </w:r>
            <w:r w:rsidR="00CB01E0">
              <w:t>4</w:t>
            </w:r>
            <w:r>
              <w:t xml:space="preserve"> points for a total of </w:t>
            </w:r>
            <w:r w:rsidR="00CB01E0">
              <w:t>100</w:t>
            </w:r>
            <w:r>
              <w:t xml:space="preserve"> points possible.</w:t>
            </w:r>
          </w:p>
        </w:tc>
      </w:tr>
      <w:tr w:rsidR="0072790A" w:rsidRPr="004A3D4A" w14:paraId="523C8AAC" w14:textId="77777777" w:rsidTr="00822A24">
        <w:tc>
          <w:tcPr>
            <w:tcW w:w="1432" w:type="dxa"/>
          </w:tcPr>
          <w:p w14:paraId="4AF2B181" w14:textId="77777777" w:rsidR="0072790A" w:rsidRPr="00822A24" w:rsidRDefault="0072790A" w:rsidP="004A3D4A">
            <w:pPr>
              <w:rPr>
                <w:b/>
              </w:rPr>
            </w:pPr>
          </w:p>
        </w:tc>
        <w:tc>
          <w:tcPr>
            <w:tcW w:w="7568" w:type="dxa"/>
          </w:tcPr>
          <w:p w14:paraId="5B90849E" w14:textId="77777777" w:rsidR="0072790A" w:rsidRDefault="0072790A" w:rsidP="004A3D4A"/>
        </w:tc>
      </w:tr>
      <w:tr w:rsidR="004D3708" w:rsidRPr="004A3D4A" w14:paraId="4852D5A3" w14:textId="77777777" w:rsidTr="00822A24">
        <w:tc>
          <w:tcPr>
            <w:tcW w:w="1432" w:type="dxa"/>
          </w:tcPr>
          <w:p w14:paraId="77A0CA30" w14:textId="77777777" w:rsidR="004D3708" w:rsidRPr="00822A24" w:rsidRDefault="004D3708" w:rsidP="004A3D4A">
            <w:pPr>
              <w:rPr>
                <w:b/>
              </w:rPr>
            </w:pPr>
            <w:r>
              <w:rPr>
                <w:b/>
              </w:rPr>
              <w:t>Class 14</w:t>
            </w:r>
          </w:p>
        </w:tc>
        <w:tc>
          <w:tcPr>
            <w:tcW w:w="7568" w:type="dxa"/>
          </w:tcPr>
          <w:p w14:paraId="6E798E3E" w14:textId="77777777" w:rsidR="004D3708" w:rsidRPr="00CB01E0" w:rsidRDefault="004D3708" w:rsidP="004A3D4A">
            <w:pPr>
              <w:rPr>
                <w:b/>
              </w:rPr>
            </w:pPr>
            <w:r w:rsidRPr="00CB01E0">
              <w:rPr>
                <w:b/>
              </w:rPr>
              <w:t>Team Activity</w:t>
            </w:r>
          </w:p>
        </w:tc>
      </w:tr>
      <w:tr w:rsidR="004D3708" w:rsidRPr="004A3D4A" w14:paraId="16F86A25" w14:textId="77777777" w:rsidTr="00822A24">
        <w:tc>
          <w:tcPr>
            <w:tcW w:w="1432" w:type="dxa"/>
          </w:tcPr>
          <w:p w14:paraId="2CDAA475" w14:textId="77777777" w:rsidR="004D3708" w:rsidRPr="00822A24" w:rsidRDefault="004D3708" w:rsidP="004A3D4A">
            <w:pPr>
              <w:rPr>
                <w:b/>
              </w:rPr>
            </w:pPr>
          </w:p>
        </w:tc>
        <w:tc>
          <w:tcPr>
            <w:tcW w:w="7568" w:type="dxa"/>
          </w:tcPr>
          <w:p w14:paraId="5AE3F8F7" w14:textId="77777777" w:rsidR="004D3708" w:rsidRDefault="004D3708" w:rsidP="004A3D4A">
            <w:r>
              <w:t xml:space="preserve">A team activity valued at 75 points (15 multiple choice questions valued at 5 points per question) involving a written scenario that the entire team makes a decision on. Information will be given to the </w:t>
            </w:r>
            <w:r w:rsidR="00CB01E0">
              <w:t>entire</w:t>
            </w:r>
            <w:r>
              <w:t xml:space="preserve"> team about a specific area of poultry (the same area the test covers based on the </w:t>
            </w:r>
            <w:r w:rsidR="00CB01E0">
              <w:t>year</w:t>
            </w:r>
            <w:r>
              <w:t xml:space="preserve"> stated in the Poultry Science Manual produced by Texas A&amp;M).  Teams will review information, a management problem or problems and use a logical process to solve the identified questions.  30 minutes will be given for this team </w:t>
            </w:r>
            <w:r w:rsidR="00CB01E0">
              <w:t>activity</w:t>
            </w:r>
            <w:r>
              <w:t xml:space="preserve">.  The Team </w:t>
            </w:r>
            <w:r w:rsidR="00CB01E0">
              <w:t>Activity</w:t>
            </w:r>
            <w:r>
              <w:t xml:space="preserve"> is to occur at the beginning of the contest.</w:t>
            </w:r>
          </w:p>
          <w:p w14:paraId="76D2FB1C" w14:textId="77777777" w:rsidR="004D3708" w:rsidRDefault="004D3708" w:rsidP="004A3D4A"/>
        </w:tc>
      </w:tr>
    </w:tbl>
    <w:p w14:paraId="530CC26A" w14:textId="77777777" w:rsidR="004A3D4A" w:rsidRDefault="004A3D4A" w:rsidP="004A3D4A"/>
    <w:p w14:paraId="2B8B4675" w14:textId="77777777" w:rsidR="00FD4F56" w:rsidRPr="004A3D4A" w:rsidRDefault="00FD4F56" w:rsidP="004A3D4A">
      <w:pPr>
        <w:pStyle w:val="StdContestSubHeading"/>
      </w:pPr>
      <w:r w:rsidRPr="004A3D4A">
        <w:t>Reference Materials</w:t>
      </w:r>
    </w:p>
    <w:p w14:paraId="191ACA34" w14:textId="77777777" w:rsidR="00FD4F56" w:rsidRPr="004A3D4A" w:rsidRDefault="007D6618" w:rsidP="004A3D4A">
      <w:r>
        <w:t>7</w:t>
      </w:r>
      <w:r w:rsidR="00FD4F56" w:rsidRPr="004A3D4A">
        <w:t xml:space="preserve">th Edition Poultry </w:t>
      </w:r>
      <w:r w:rsidR="004D3708">
        <w:t>Science</w:t>
      </w:r>
      <w:r w:rsidR="00FD4F56" w:rsidRPr="004A3D4A">
        <w:t xml:space="preserve"> Manual:  Instructional Materials Service (IMS) Texas A&amp;M University, 2588 TAMUS, College Station, TX 77843-2588; Telephone (979) 845-6601, FAX (979) 845-6608; ims@tamu.edu</w:t>
      </w:r>
    </w:p>
    <w:p w14:paraId="33CBDC3F" w14:textId="77777777" w:rsidR="00580E16" w:rsidRDefault="00580E16"/>
    <w:sectPr w:rsidR="00580E16" w:rsidSect="00173C95">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0ACE2" w14:textId="77777777" w:rsidR="00173C95" w:rsidRDefault="00173C95" w:rsidP="00580E16">
      <w:pPr>
        <w:pStyle w:val="NormalWeb"/>
      </w:pPr>
      <w:r>
        <w:separator/>
      </w:r>
    </w:p>
  </w:endnote>
  <w:endnote w:type="continuationSeparator" w:id="0">
    <w:p w14:paraId="6737E0F4" w14:textId="77777777" w:rsidR="00173C95" w:rsidRDefault="00173C95" w:rsidP="00580E16">
      <w:pPr>
        <w:pStyle w:val="NormalW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8E13D" w14:textId="660962F6" w:rsidR="00F15830" w:rsidRDefault="00B25A0C" w:rsidP="00F15830">
    <w:pPr>
      <w:pStyle w:val="Footer"/>
    </w:pPr>
    <w:r>
      <w:t>37_A10.docx</w:t>
    </w:r>
    <w:r w:rsidR="00F15830">
      <w:tab/>
    </w:r>
    <w:r>
      <w:fldChar w:fldCharType="begin"/>
    </w:r>
    <w:r>
      <w:instrText xml:space="preserve"> DATE \@ "M/d/yyyy" </w:instrText>
    </w:r>
    <w:r>
      <w:fldChar w:fldCharType="separate"/>
    </w:r>
    <w:r w:rsidR="002C67FB">
      <w:rPr>
        <w:noProof/>
      </w:rPr>
      <w:t>1/31/2024</w:t>
    </w:r>
    <w:r>
      <w:fldChar w:fldCharType="end"/>
    </w:r>
    <w:r w:rsidR="00F15830">
      <w:tab/>
    </w:r>
    <w:r w:rsidR="00F15830">
      <w:rPr>
        <w:rStyle w:val="PageNumber"/>
      </w:rPr>
      <w:fldChar w:fldCharType="begin"/>
    </w:r>
    <w:r w:rsidR="00F15830">
      <w:rPr>
        <w:rStyle w:val="PageNumber"/>
      </w:rPr>
      <w:instrText xml:space="preserve"> PAGE </w:instrText>
    </w:r>
    <w:r w:rsidR="00F15830">
      <w:rPr>
        <w:rStyle w:val="PageNumber"/>
      </w:rPr>
      <w:fldChar w:fldCharType="separate"/>
    </w:r>
    <w:r w:rsidR="007D6618">
      <w:rPr>
        <w:rStyle w:val="PageNumber"/>
        <w:noProof/>
      </w:rPr>
      <w:t>5</w:t>
    </w:r>
    <w:r w:rsidR="00F15830">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1006" w14:textId="73F802A5" w:rsidR="00F15830" w:rsidRDefault="00B25A0C" w:rsidP="00F15830">
    <w:pPr>
      <w:pStyle w:val="Footer"/>
    </w:pPr>
    <w:r>
      <w:t>37_A10.docx</w:t>
    </w:r>
    <w:r w:rsidR="00F15830">
      <w:tab/>
    </w:r>
    <w:r>
      <w:fldChar w:fldCharType="begin"/>
    </w:r>
    <w:r>
      <w:instrText xml:space="preserve"> DATE \@ "M/d/yyyy" </w:instrText>
    </w:r>
    <w:r>
      <w:fldChar w:fldCharType="separate"/>
    </w:r>
    <w:r w:rsidR="002C67FB">
      <w:rPr>
        <w:noProof/>
      </w:rPr>
      <w:t>1/31/2024</w:t>
    </w:r>
    <w:r>
      <w:fldChar w:fldCharType="end"/>
    </w:r>
    <w:r w:rsidR="00F15830">
      <w:tab/>
    </w:r>
    <w:r w:rsidR="00F15830">
      <w:rPr>
        <w:rStyle w:val="PageNumber"/>
      </w:rPr>
      <w:fldChar w:fldCharType="begin"/>
    </w:r>
    <w:r w:rsidR="00F15830">
      <w:rPr>
        <w:rStyle w:val="PageNumber"/>
      </w:rPr>
      <w:instrText xml:space="preserve"> PAGE </w:instrText>
    </w:r>
    <w:r w:rsidR="00F15830">
      <w:rPr>
        <w:rStyle w:val="PageNumber"/>
      </w:rPr>
      <w:fldChar w:fldCharType="separate"/>
    </w:r>
    <w:r w:rsidR="007D6618">
      <w:rPr>
        <w:rStyle w:val="PageNumber"/>
        <w:noProof/>
      </w:rPr>
      <w:t>1</w:t>
    </w:r>
    <w:r w:rsidR="00F1583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B8F2B" w14:textId="77777777" w:rsidR="00173C95" w:rsidRDefault="00173C95" w:rsidP="00580E16">
      <w:pPr>
        <w:pStyle w:val="NormalWeb"/>
      </w:pPr>
      <w:r>
        <w:separator/>
      </w:r>
    </w:p>
  </w:footnote>
  <w:footnote w:type="continuationSeparator" w:id="0">
    <w:p w14:paraId="2FE0C233" w14:textId="77777777" w:rsidR="00173C95" w:rsidRDefault="00173C95" w:rsidP="00580E16">
      <w:pPr>
        <w:pStyle w:val="NormalWe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36C0E" w14:textId="63576693" w:rsidR="003A1915" w:rsidRPr="00852467" w:rsidRDefault="003A1915" w:rsidP="00852467">
    <w:pPr>
      <w:pStyle w:val="Header"/>
    </w:pPr>
    <w:r>
      <w:t>CATA Curricular Activities Code</w:t>
    </w:r>
    <w:r>
      <w:tab/>
    </w:r>
    <w:r>
      <w:tab/>
    </w:r>
    <w:fldSimple w:instr=" STYLEREF  &quot;Std Contest Title&quot;  \* MERGEFORMAT ">
      <w:r w:rsidR="002C67FB">
        <w:rPr>
          <w:noProof/>
        </w:rPr>
        <w:t>Poultry Judging</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4C91" w14:textId="77777777" w:rsidR="003D4C04" w:rsidRPr="00852467" w:rsidRDefault="003D4C04" w:rsidP="003D4C04">
    <w:pPr>
      <w:pStyle w:val="Header"/>
    </w:pPr>
    <w:r>
      <w:t>CATA Curricular Activities Code</w:t>
    </w:r>
    <w:r w:rsidRPr="0085246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3575A"/>
    <w:multiLevelType w:val="hybridMultilevel"/>
    <w:tmpl w:val="B55C1A7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40C704F"/>
    <w:multiLevelType w:val="hybridMultilevel"/>
    <w:tmpl w:val="98A474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D26A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BC078BF"/>
    <w:multiLevelType w:val="hybridMultilevel"/>
    <w:tmpl w:val="1AAEC568"/>
    <w:lvl w:ilvl="0" w:tplc="D7D4582E">
      <w:start w:val="1"/>
      <w:numFmt w:val="decimal"/>
      <w:lvlText w:val="%1."/>
      <w:lvlJc w:val="left"/>
      <w:pPr>
        <w:tabs>
          <w:tab w:val="num" w:pos="720"/>
        </w:tabs>
        <w:ind w:left="720" w:hanging="360"/>
      </w:pPr>
    </w:lvl>
    <w:lvl w:ilvl="1" w:tplc="4D60E0F0" w:tentative="1">
      <w:start w:val="1"/>
      <w:numFmt w:val="decimal"/>
      <w:lvlText w:val="%2."/>
      <w:lvlJc w:val="left"/>
      <w:pPr>
        <w:tabs>
          <w:tab w:val="num" w:pos="1440"/>
        </w:tabs>
        <w:ind w:left="1440" w:hanging="360"/>
      </w:pPr>
    </w:lvl>
    <w:lvl w:ilvl="2" w:tplc="DBF8424A" w:tentative="1">
      <w:start w:val="1"/>
      <w:numFmt w:val="decimal"/>
      <w:lvlText w:val="%3."/>
      <w:lvlJc w:val="left"/>
      <w:pPr>
        <w:tabs>
          <w:tab w:val="num" w:pos="2160"/>
        </w:tabs>
        <w:ind w:left="2160" w:hanging="360"/>
      </w:pPr>
    </w:lvl>
    <w:lvl w:ilvl="3" w:tplc="A67EC7F2" w:tentative="1">
      <w:start w:val="1"/>
      <w:numFmt w:val="decimal"/>
      <w:lvlText w:val="%4."/>
      <w:lvlJc w:val="left"/>
      <w:pPr>
        <w:tabs>
          <w:tab w:val="num" w:pos="2880"/>
        </w:tabs>
        <w:ind w:left="2880" w:hanging="360"/>
      </w:pPr>
    </w:lvl>
    <w:lvl w:ilvl="4" w:tplc="1A78E872" w:tentative="1">
      <w:start w:val="1"/>
      <w:numFmt w:val="decimal"/>
      <w:lvlText w:val="%5."/>
      <w:lvlJc w:val="left"/>
      <w:pPr>
        <w:tabs>
          <w:tab w:val="num" w:pos="3600"/>
        </w:tabs>
        <w:ind w:left="3600" w:hanging="360"/>
      </w:pPr>
    </w:lvl>
    <w:lvl w:ilvl="5" w:tplc="23B2E560" w:tentative="1">
      <w:start w:val="1"/>
      <w:numFmt w:val="decimal"/>
      <w:lvlText w:val="%6."/>
      <w:lvlJc w:val="left"/>
      <w:pPr>
        <w:tabs>
          <w:tab w:val="num" w:pos="4320"/>
        </w:tabs>
        <w:ind w:left="4320" w:hanging="360"/>
      </w:pPr>
    </w:lvl>
    <w:lvl w:ilvl="6" w:tplc="23A253A8" w:tentative="1">
      <w:start w:val="1"/>
      <w:numFmt w:val="decimal"/>
      <w:lvlText w:val="%7."/>
      <w:lvlJc w:val="left"/>
      <w:pPr>
        <w:tabs>
          <w:tab w:val="num" w:pos="5040"/>
        </w:tabs>
        <w:ind w:left="5040" w:hanging="360"/>
      </w:pPr>
    </w:lvl>
    <w:lvl w:ilvl="7" w:tplc="D71266D6" w:tentative="1">
      <w:start w:val="1"/>
      <w:numFmt w:val="decimal"/>
      <w:lvlText w:val="%8."/>
      <w:lvlJc w:val="left"/>
      <w:pPr>
        <w:tabs>
          <w:tab w:val="num" w:pos="5760"/>
        </w:tabs>
        <w:ind w:left="5760" w:hanging="360"/>
      </w:pPr>
    </w:lvl>
    <w:lvl w:ilvl="8" w:tplc="9B3A9CF2" w:tentative="1">
      <w:start w:val="1"/>
      <w:numFmt w:val="decimal"/>
      <w:lvlText w:val="%9."/>
      <w:lvlJc w:val="left"/>
      <w:pPr>
        <w:tabs>
          <w:tab w:val="num" w:pos="6480"/>
        </w:tabs>
        <w:ind w:left="6480" w:hanging="360"/>
      </w:pPr>
    </w:lvl>
  </w:abstractNum>
  <w:abstractNum w:abstractNumId="14" w15:restartNumberingAfterBreak="0">
    <w:nsid w:val="0E464BBB"/>
    <w:multiLevelType w:val="hybridMultilevel"/>
    <w:tmpl w:val="38C41E9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10B24066"/>
    <w:multiLevelType w:val="multilevel"/>
    <w:tmpl w:val="67C68C20"/>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1AFB4F8A"/>
    <w:multiLevelType w:val="hybridMultilevel"/>
    <w:tmpl w:val="5D0AE5C0"/>
    <w:lvl w:ilvl="0" w:tplc="792ABD14">
      <w:start w:val="3"/>
      <w:numFmt w:val="decimal"/>
      <w:lvlText w:val="%1."/>
      <w:lvlJc w:val="left"/>
      <w:pPr>
        <w:tabs>
          <w:tab w:val="num" w:pos="720"/>
        </w:tabs>
        <w:ind w:left="720" w:hanging="360"/>
      </w:pPr>
    </w:lvl>
    <w:lvl w:ilvl="1" w:tplc="34B2EA24">
      <w:start w:val="1"/>
      <w:numFmt w:val="decimal"/>
      <w:lvlText w:val="%2."/>
      <w:lvlJc w:val="left"/>
      <w:pPr>
        <w:tabs>
          <w:tab w:val="num" w:pos="1440"/>
        </w:tabs>
        <w:ind w:left="1440" w:hanging="360"/>
      </w:pPr>
    </w:lvl>
    <w:lvl w:ilvl="2" w:tplc="1F1E2890" w:tentative="1">
      <w:start w:val="1"/>
      <w:numFmt w:val="decimal"/>
      <w:lvlText w:val="%3."/>
      <w:lvlJc w:val="left"/>
      <w:pPr>
        <w:tabs>
          <w:tab w:val="num" w:pos="2160"/>
        </w:tabs>
        <w:ind w:left="2160" w:hanging="360"/>
      </w:pPr>
    </w:lvl>
    <w:lvl w:ilvl="3" w:tplc="839C64F4" w:tentative="1">
      <w:start w:val="1"/>
      <w:numFmt w:val="decimal"/>
      <w:lvlText w:val="%4."/>
      <w:lvlJc w:val="left"/>
      <w:pPr>
        <w:tabs>
          <w:tab w:val="num" w:pos="2880"/>
        </w:tabs>
        <w:ind w:left="2880" w:hanging="360"/>
      </w:pPr>
    </w:lvl>
    <w:lvl w:ilvl="4" w:tplc="39BC6118" w:tentative="1">
      <w:start w:val="1"/>
      <w:numFmt w:val="decimal"/>
      <w:lvlText w:val="%5."/>
      <w:lvlJc w:val="left"/>
      <w:pPr>
        <w:tabs>
          <w:tab w:val="num" w:pos="3600"/>
        </w:tabs>
        <w:ind w:left="3600" w:hanging="360"/>
      </w:pPr>
    </w:lvl>
    <w:lvl w:ilvl="5" w:tplc="700E28F0" w:tentative="1">
      <w:start w:val="1"/>
      <w:numFmt w:val="decimal"/>
      <w:lvlText w:val="%6."/>
      <w:lvlJc w:val="left"/>
      <w:pPr>
        <w:tabs>
          <w:tab w:val="num" w:pos="4320"/>
        </w:tabs>
        <w:ind w:left="4320" w:hanging="360"/>
      </w:pPr>
    </w:lvl>
    <w:lvl w:ilvl="6" w:tplc="CAAA916E" w:tentative="1">
      <w:start w:val="1"/>
      <w:numFmt w:val="decimal"/>
      <w:lvlText w:val="%7."/>
      <w:lvlJc w:val="left"/>
      <w:pPr>
        <w:tabs>
          <w:tab w:val="num" w:pos="5040"/>
        </w:tabs>
        <w:ind w:left="5040" w:hanging="360"/>
      </w:pPr>
    </w:lvl>
    <w:lvl w:ilvl="7" w:tplc="C264273E" w:tentative="1">
      <w:start w:val="1"/>
      <w:numFmt w:val="decimal"/>
      <w:lvlText w:val="%8."/>
      <w:lvlJc w:val="left"/>
      <w:pPr>
        <w:tabs>
          <w:tab w:val="num" w:pos="5760"/>
        </w:tabs>
        <w:ind w:left="5760" w:hanging="360"/>
      </w:pPr>
    </w:lvl>
    <w:lvl w:ilvl="8" w:tplc="B8B6C14E" w:tentative="1">
      <w:start w:val="1"/>
      <w:numFmt w:val="decimal"/>
      <w:lvlText w:val="%9."/>
      <w:lvlJc w:val="left"/>
      <w:pPr>
        <w:tabs>
          <w:tab w:val="num" w:pos="6480"/>
        </w:tabs>
        <w:ind w:left="6480" w:hanging="360"/>
      </w:pPr>
    </w:lvl>
  </w:abstractNum>
  <w:abstractNum w:abstractNumId="17" w15:restartNumberingAfterBreak="0">
    <w:nsid w:val="271B6AB1"/>
    <w:multiLevelType w:val="hybridMultilevel"/>
    <w:tmpl w:val="92DA4850"/>
    <w:lvl w:ilvl="0" w:tplc="777AE1BE">
      <w:start w:val="1"/>
      <w:numFmt w:val="upperLetter"/>
      <w:lvlText w:val="%1."/>
      <w:lvlJc w:val="left"/>
      <w:pPr>
        <w:tabs>
          <w:tab w:val="num" w:pos="720"/>
        </w:tabs>
        <w:ind w:left="720" w:hanging="360"/>
      </w:pPr>
    </w:lvl>
    <w:lvl w:ilvl="1" w:tplc="E4DA04B6">
      <w:start w:val="1"/>
      <w:numFmt w:val="upperLetter"/>
      <w:lvlText w:val="%2."/>
      <w:lvlJc w:val="left"/>
      <w:pPr>
        <w:tabs>
          <w:tab w:val="num" w:pos="1440"/>
        </w:tabs>
        <w:ind w:left="1440" w:hanging="360"/>
      </w:pPr>
    </w:lvl>
    <w:lvl w:ilvl="2" w:tplc="21CE2586" w:tentative="1">
      <w:start w:val="1"/>
      <w:numFmt w:val="upperLetter"/>
      <w:lvlText w:val="%3."/>
      <w:lvlJc w:val="left"/>
      <w:pPr>
        <w:tabs>
          <w:tab w:val="num" w:pos="2160"/>
        </w:tabs>
        <w:ind w:left="2160" w:hanging="360"/>
      </w:pPr>
    </w:lvl>
    <w:lvl w:ilvl="3" w:tplc="D140427A" w:tentative="1">
      <w:start w:val="1"/>
      <w:numFmt w:val="upperLetter"/>
      <w:lvlText w:val="%4."/>
      <w:lvlJc w:val="left"/>
      <w:pPr>
        <w:tabs>
          <w:tab w:val="num" w:pos="2880"/>
        </w:tabs>
        <w:ind w:left="2880" w:hanging="360"/>
      </w:pPr>
    </w:lvl>
    <w:lvl w:ilvl="4" w:tplc="BCBCEE5A" w:tentative="1">
      <w:start w:val="1"/>
      <w:numFmt w:val="upperLetter"/>
      <w:lvlText w:val="%5."/>
      <w:lvlJc w:val="left"/>
      <w:pPr>
        <w:tabs>
          <w:tab w:val="num" w:pos="3600"/>
        </w:tabs>
        <w:ind w:left="3600" w:hanging="360"/>
      </w:pPr>
    </w:lvl>
    <w:lvl w:ilvl="5" w:tplc="848EAF22" w:tentative="1">
      <w:start w:val="1"/>
      <w:numFmt w:val="upperLetter"/>
      <w:lvlText w:val="%6."/>
      <w:lvlJc w:val="left"/>
      <w:pPr>
        <w:tabs>
          <w:tab w:val="num" w:pos="4320"/>
        </w:tabs>
        <w:ind w:left="4320" w:hanging="360"/>
      </w:pPr>
    </w:lvl>
    <w:lvl w:ilvl="6" w:tplc="4476BA24" w:tentative="1">
      <w:start w:val="1"/>
      <w:numFmt w:val="upperLetter"/>
      <w:lvlText w:val="%7."/>
      <w:lvlJc w:val="left"/>
      <w:pPr>
        <w:tabs>
          <w:tab w:val="num" w:pos="5040"/>
        </w:tabs>
        <w:ind w:left="5040" w:hanging="360"/>
      </w:pPr>
    </w:lvl>
    <w:lvl w:ilvl="7" w:tplc="764835E2" w:tentative="1">
      <w:start w:val="1"/>
      <w:numFmt w:val="upperLetter"/>
      <w:lvlText w:val="%8."/>
      <w:lvlJc w:val="left"/>
      <w:pPr>
        <w:tabs>
          <w:tab w:val="num" w:pos="5760"/>
        </w:tabs>
        <w:ind w:left="5760" w:hanging="360"/>
      </w:pPr>
    </w:lvl>
    <w:lvl w:ilvl="8" w:tplc="98987540" w:tentative="1">
      <w:start w:val="1"/>
      <w:numFmt w:val="upperLetter"/>
      <w:lvlText w:val="%9."/>
      <w:lvlJc w:val="left"/>
      <w:pPr>
        <w:tabs>
          <w:tab w:val="num" w:pos="6480"/>
        </w:tabs>
        <w:ind w:left="6480" w:hanging="360"/>
      </w:pPr>
    </w:lvl>
  </w:abstractNum>
  <w:abstractNum w:abstractNumId="18" w15:restartNumberingAfterBreak="0">
    <w:nsid w:val="2C1C6545"/>
    <w:multiLevelType w:val="multilevel"/>
    <w:tmpl w:val="6B82CFFE"/>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31123C01"/>
    <w:multiLevelType w:val="multilevel"/>
    <w:tmpl w:val="53FA2F92"/>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332D0FB6"/>
    <w:multiLevelType w:val="multilevel"/>
    <w:tmpl w:val="E6947E6E"/>
    <w:lvl w:ilvl="0">
      <w:start w:val="1"/>
      <w:numFmt w:val="upperRoman"/>
      <w:lvlText w:val="%1."/>
      <w:lvlJc w:val="left"/>
      <w:pPr>
        <w:ind w:left="576" w:hanging="576"/>
      </w:pPr>
      <w:rPr>
        <w:rFonts w:ascii="Calibri" w:eastAsia="Calibri" w:hAnsi="Calibri" w:cs="Calibri"/>
        <w:b w:val="0"/>
        <w:i w:val="0"/>
        <w:sz w:val="22"/>
        <w:szCs w:val="22"/>
      </w:rPr>
    </w:lvl>
    <w:lvl w:ilvl="1">
      <w:start w:val="1"/>
      <w:numFmt w:val="upperLetter"/>
      <w:lvlText w:val="%2."/>
      <w:lvlJc w:val="left"/>
      <w:pPr>
        <w:ind w:left="1080" w:hanging="360"/>
      </w:pPr>
      <w:rPr>
        <w:rFonts w:ascii="Calibri" w:eastAsia="Calibri" w:hAnsi="Calibri" w:cs="Calibri"/>
        <w:b w:val="0"/>
        <w:i w:val="0"/>
        <w:sz w:val="22"/>
        <w:szCs w:val="22"/>
      </w:rPr>
    </w:lvl>
    <w:lvl w:ilvl="2">
      <w:start w:val="1"/>
      <w:numFmt w:val="decimal"/>
      <w:lvlText w:val="%3."/>
      <w:lvlJc w:val="left"/>
      <w:pPr>
        <w:ind w:left="1800" w:hanging="360"/>
      </w:pPr>
      <w:rPr>
        <w:rFonts w:ascii="Calibri" w:eastAsia="Calibri" w:hAnsi="Calibri" w:cs="Calibri"/>
        <w:b w:val="0"/>
        <w:i w:val="0"/>
        <w:sz w:val="22"/>
        <w:szCs w:val="22"/>
      </w:rPr>
    </w:lvl>
    <w:lvl w:ilvl="3">
      <w:start w:val="1"/>
      <w:numFmt w:val="lowerLetter"/>
      <w:lvlText w:val="%4)"/>
      <w:lvlJc w:val="left"/>
      <w:pPr>
        <w:ind w:left="2520" w:hanging="360"/>
      </w:pPr>
      <w:rPr>
        <w:rFonts w:ascii="Times New Roman" w:eastAsia="Times New Roman" w:hAnsi="Times New Roman" w:cs="Times New Roman"/>
        <w:b w:val="0"/>
        <w:i w:val="0"/>
        <w:sz w:val="24"/>
        <w:szCs w:val="24"/>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34194FA0"/>
    <w:multiLevelType w:val="hybridMultilevel"/>
    <w:tmpl w:val="EEC8F9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4711EFA"/>
    <w:multiLevelType w:val="hybridMultilevel"/>
    <w:tmpl w:val="403472D0"/>
    <w:lvl w:ilvl="0" w:tplc="F906EB0E">
      <w:start w:val="1"/>
      <w:numFmt w:val="decimal"/>
      <w:lvlText w:val="%1."/>
      <w:lvlJc w:val="left"/>
      <w:pPr>
        <w:tabs>
          <w:tab w:val="num" w:pos="720"/>
        </w:tabs>
        <w:ind w:left="720" w:hanging="360"/>
      </w:pPr>
    </w:lvl>
    <w:lvl w:ilvl="1" w:tplc="14F2023E" w:tentative="1">
      <w:start w:val="1"/>
      <w:numFmt w:val="decimal"/>
      <w:lvlText w:val="%2."/>
      <w:lvlJc w:val="left"/>
      <w:pPr>
        <w:tabs>
          <w:tab w:val="num" w:pos="1440"/>
        </w:tabs>
        <w:ind w:left="1440" w:hanging="360"/>
      </w:pPr>
    </w:lvl>
    <w:lvl w:ilvl="2" w:tplc="65BC3BC0" w:tentative="1">
      <w:start w:val="1"/>
      <w:numFmt w:val="decimal"/>
      <w:lvlText w:val="%3."/>
      <w:lvlJc w:val="left"/>
      <w:pPr>
        <w:tabs>
          <w:tab w:val="num" w:pos="2160"/>
        </w:tabs>
        <w:ind w:left="2160" w:hanging="360"/>
      </w:pPr>
    </w:lvl>
    <w:lvl w:ilvl="3" w:tplc="80F00522" w:tentative="1">
      <w:start w:val="1"/>
      <w:numFmt w:val="decimal"/>
      <w:lvlText w:val="%4."/>
      <w:lvlJc w:val="left"/>
      <w:pPr>
        <w:tabs>
          <w:tab w:val="num" w:pos="2880"/>
        </w:tabs>
        <w:ind w:left="2880" w:hanging="360"/>
      </w:pPr>
    </w:lvl>
    <w:lvl w:ilvl="4" w:tplc="6738297C" w:tentative="1">
      <w:start w:val="1"/>
      <w:numFmt w:val="decimal"/>
      <w:lvlText w:val="%5."/>
      <w:lvlJc w:val="left"/>
      <w:pPr>
        <w:tabs>
          <w:tab w:val="num" w:pos="3600"/>
        </w:tabs>
        <w:ind w:left="3600" w:hanging="360"/>
      </w:pPr>
    </w:lvl>
    <w:lvl w:ilvl="5" w:tplc="BE46FC28" w:tentative="1">
      <w:start w:val="1"/>
      <w:numFmt w:val="decimal"/>
      <w:lvlText w:val="%6."/>
      <w:lvlJc w:val="left"/>
      <w:pPr>
        <w:tabs>
          <w:tab w:val="num" w:pos="4320"/>
        </w:tabs>
        <w:ind w:left="4320" w:hanging="360"/>
      </w:pPr>
    </w:lvl>
    <w:lvl w:ilvl="6" w:tplc="21A4EE60" w:tentative="1">
      <w:start w:val="1"/>
      <w:numFmt w:val="decimal"/>
      <w:lvlText w:val="%7."/>
      <w:lvlJc w:val="left"/>
      <w:pPr>
        <w:tabs>
          <w:tab w:val="num" w:pos="5040"/>
        </w:tabs>
        <w:ind w:left="5040" w:hanging="360"/>
      </w:pPr>
    </w:lvl>
    <w:lvl w:ilvl="7" w:tplc="84D4499A" w:tentative="1">
      <w:start w:val="1"/>
      <w:numFmt w:val="decimal"/>
      <w:lvlText w:val="%8."/>
      <w:lvlJc w:val="left"/>
      <w:pPr>
        <w:tabs>
          <w:tab w:val="num" w:pos="5760"/>
        </w:tabs>
        <w:ind w:left="5760" w:hanging="360"/>
      </w:pPr>
    </w:lvl>
    <w:lvl w:ilvl="8" w:tplc="FA460514" w:tentative="1">
      <w:start w:val="1"/>
      <w:numFmt w:val="decimal"/>
      <w:lvlText w:val="%9."/>
      <w:lvlJc w:val="left"/>
      <w:pPr>
        <w:tabs>
          <w:tab w:val="num" w:pos="6480"/>
        </w:tabs>
        <w:ind w:left="6480" w:hanging="360"/>
      </w:pPr>
    </w:lvl>
  </w:abstractNum>
  <w:abstractNum w:abstractNumId="23" w15:restartNumberingAfterBreak="0">
    <w:nsid w:val="34777FCC"/>
    <w:multiLevelType w:val="hybridMultilevel"/>
    <w:tmpl w:val="20408BD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3AF0361C"/>
    <w:multiLevelType w:val="hybridMultilevel"/>
    <w:tmpl w:val="00FAD18C"/>
    <w:lvl w:ilvl="0" w:tplc="852C5E60">
      <w:start w:val="7"/>
      <w:numFmt w:val="decimal"/>
      <w:lvlText w:val="%1."/>
      <w:lvlJc w:val="left"/>
      <w:pPr>
        <w:tabs>
          <w:tab w:val="num" w:pos="720"/>
        </w:tabs>
        <w:ind w:left="720" w:hanging="360"/>
      </w:pPr>
    </w:lvl>
    <w:lvl w:ilvl="1" w:tplc="F756555E" w:tentative="1">
      <w:start w:val="1"/>
      <w:numFmt w:val="decimal"/>
      <w:lvlText w:val="%2."/>
      <w:lvlJc w:val="left"/>
      <w:pPr>
        <w:tabs>
          <w:tab w:val="num" w:pos="1440"/>
        </w:tabs>
        <w:ind w:left="1440" w:hanging="360"/>
      </w:pPr>
    </w:lvl>
    <w:lvl w:ilvl="2" w:tplc="83F26EFC" w:tentative="1">
      <w:start w:val="1"/>
      <w:numFmt w:val="decimal"/>
      <w:lvlText w:val="%3."/>
      <w:lvlJc w:val="left"/>
      <w:pPr>
        <w:tabs>
          <w:tab w:val="num" w:pos="2160"/>
        </w:tabs>
        <w:ind w:left="2160" w:hanging="360"/>
      </w:pPr>
    </w:lvl>
    <w:lvl w:ilvl="3" w:tplc="1FE60DDE" w:tentative="1">
      <w:start w:val="1"/>
      <w:numFmt w:val="decimal"/>
      <w:lvlText w:val="%4."/>
      <w:lvlJc w:val="left"/>
      <w:pPr>
        <w:tabs>
          <w:tab w:val="num" w:pos="2880"/>
        </w:tabs>
        <w:ind w:left="2880" w:hanging="360"/>
      </w:pPr>
    </w:lvl>
    <w:lvl w:ilvl="4" w:tplc="56EE7A9C" w:tentative="1">
      <w:start w:val="1"/>
      <w:numFmt w:val="decimal"/>
      <w:lvlText w:val="%5."/>
      <w:lvlJc w:val="left"/>
      <w:pPr>
        <w:tabs>
          <w:tab w:val="num" w:pos="3600"/>
        </w:tabs>
        <w:ind w:left="3600" w:hanging="360"/>
      </w:pPr>
    </w:lvl>
    <w:lvl w:ilvl="5" w:tplc="530A3688" w:tentative="1">
      <w:start w:val="1"/>
      <w:numFmt w:val="decimal"/>
      <w:lvlText w:val="%6."/>
      <w:lvlJc w:val="left"/>
      <w:pPr>
        <w:tabs>
          <w:tab w:val="num" w:pos="4320"/>
        </w:tabs>
        <w:ind w:left="4320" w:hanging="360"/>
      </w:pPr>
    </w:lvl>
    <w:lvl w:ilvl="6" w:tplc="50B47BC8" w:tentative="1">
      <w:start w:val="1"/>
      <w:numFmt w:val="decimal"/>
      <w:lvlText w:val="%7."/>
      <w:lvlJc w:val="left"/>
      <w:pPr>
        <w:tabs>
          <w:tab w:val="num" w:pos="5040"/>
        </w:tabs>
        <w:ind w:left="5040" w:hanging="360"/>
      </w:pPr>
    </w:lvl>
    <w:lvl w:ilvl="7" w:tplc="094025CE" w:tentative="1">
      <w:start w:val="1"/>
      <w:numFmt w:val="decimal"/>
      <w:lvlText w:val="%8."/>
      <w:lvlJc w:val="left"/>
      <w:pPr>
        <w:tabs>
          <w:tab w:val="num" w:pos="5760"/>
        </w:tabs>
        <w:ind w:left="5760" w:hanging="360"/>
      </w:pPr>
    </w:lvl>
    <w:lvl w:ilvl="8" w:tplc="C4046C1E" w:tentative="1">
      <w:start w:val="1"/>
      <w:numFmt w:val="decimal"/>
      <w:lvlText w:val="%9."/>
      <w:lvlJc w:val="left"/>
      <w:pPr>
        <w:tabs>
          <w:tab w:val="num" w:pos="6480"/>
        </w:tabs>
        <w:ind w:left="6480" w:hanging="360"/>
      </w:pPr>
    </w:lvl>
  </w:abstractNum>
  <w:abstractNum w:abstractNumId="25" w15:restartNumberingAfterBreak="0">
    <w:nsid w:val="3B822D20"/>
    <w:multiLevelType w:val="hybridMultilevel"/>
    <w:tmpl w:val="B82CEF72"/>
    <w:lvl w:ilvl="0" w:tplc="B2144E66">
      <w:start w:val="1"/>
      <w:numFmt w:val="decimal"/>
      <w:lvlText w:val="%1."/>
      <w:lvlJc w:val="left"/>
      <w:pPr>
        <w:tabs>
          <w:tab w:val="num" w:pos="720"/>
        </w:tabs>
        <w:ind w:left="720" w:hanging="360"/>
      </w:pPr>
    </w:lvl>
    <w:lvl w:ilvl="1" w:tplc="F31E4FE0">
      <w:start w:val="6"/>
      <w:numFmt w:val="decimal"/>
      <w:lvlText w:val="%2."/>
      <w:lvlJc w:val="left"/>
      <w:pPr>
        <w:tabs>
          <w:tab w:val="num" w:pos="1440"/>
        </w:tabs>
        <w:ind w:left="1440" w:hanging="360"/>
      </w:pPr>
    </w:lvl>
    <w:lvl w:ilvl="2" w:tplc="D362DF5A" w:tentative="1">
      <w:start w:val="1"/>
      <w:numFmt w:val="decimal"/>
      <w:lvlText w:val="%3."/>
      <w:lvlJc w:val="left"/>
      <w:pPr>
        <w:tabs>
          <w:tab w:val="num" w:pos="2160"/>
        </w:tabs>
        <w:ind w:left="2160" w:hanging="360"/>
      </w:pPr>
    </w:lvl>
    <w:lvl w:ilvl="3" w:tplc="10165DC6">
      <w:start w:val="1"/>
      <w:numFmt w:val="decimal"/>
      <w:lvlText w:val="%4."/>
      <w:lvlJc w:val="left"/>
      <w:pPr>
        <w:tabs>
          <w:tab w:val="num" w:pos="2880"/>
        </w:tabs>
        <w:ind w:left="2880" w:hanging="360"/>
      </w:pPr>
    </w:lvl>
    <w:lvl w:ilvl="4" w:tplc="F978F248" w:tentative="1">
      <w:start w:val="1"/>
      <w:numFmt w:val="decimal"/>
      <w:lvlText w:val="%5."/>
      <w:lvlJc w:val="left"/>
      <w:pPr>
        <w:tabs>
          <w:tab w:val="num" w:pos="3600"/>
        </w:tabs>
        <w:ind w:left="3600" w:hanging="360"/>
      </w:pPr>
    </w:lvl>
    <w:lvl w:ilvl="5" w:tplc="3A6248B6" w:tentative="1">
      <w:start w:val="1"/>
      <w:numFmt w:val="decimal"/>
      <w:lvlText w:val="%6."/>
      <w:lvlJc w:val="left"/>
      <w:pPr>
        <w:tabs>
          <w:tab w:val="num" w:pos="4320"/>
        </w:tabs>
        <w:ind w:left="4320" w:hanging="360"/>
      </w:pPr>
    </w:lvl>
    <w:lvl w:ilvl="6" w:tplc="DC6E2488" w:tentative="1">
      <w:start w:val="1"/>
      <w:numFmt w:val="decimal"/>
      <w:lvlText w:val="%7."/>
      <w:lvlJc w:val="left"/>
      <w:pPr>
        <w:tabs>
          <w:tab w:val="num" w:pos="5040"/>
        </w:tabs>
        <w:ind w:left="5040" w:hanging="360"/>
      </w:pPr>
    </w:lvl>
    <w:lvl w:ilvl="7" w:tplc="F296F554" w:tentative="1">
      <w:start w:val="1"/>
      <w:numFmt w:val="decimal"/>
      <w:lvlText w:val="%8."/>
      <w:lvlJc w:val="left"/>
      <w:pPr>
        <w:tabs>
          <w:tab w:val="num" w:pos="5760"/>
        </w:tabs>
        <w:ind w:left="5760" w:hanging="360"/>
      </w:pPr>
    </w:lvl>
    <w:lvl w:ilvl="8" w:tplc="17C0728E" w:tentative="1">
      <w:start w:val="1"/>
      <w:numFmt w:val="decimal"/>
      <w:lvlText w:val="%9."/>
      <w:lvlJc w:val="left"/>
      <w:pPr>
        <w:tabs>
          <w:tab w:val="num" w:pos="6480"/>
        </w:tabs>
        <w:ind w:left="6480" w:hanging="360"/>
      </w:pPr>
    </w:lvl>
  </w:abstractNum>
  <w:abstractNum w:abstractNumId="26" w15:restartNumberingAfterBreak="0">
    <w:nsid w:val="43750FB2"/>
    <w:multiLevelType w:val="multilevel"/>
    <w:tmpl w:val="6E5E851E"/>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15:restartNumberingAfterBreak="0">
    <w:nsid w:val="44B76D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576077D"/>
    <w:multiLevelType w:val="hybridMultilevel"/>
    <w:tmpl w:val="6D36247C"/>
    <w:lvl w:ilvl="0" w:tplc="7D8CD4C2">
      <w:start w:val="1"/>
      <w:numFmt w:val="decimal"/>
      <w:lvlText w:val="%1."/>
      <w:lvlJc w:val="left"/>
      <w:pPr>
        <w:tabs>
          <w:tab w:val="num" w:pos="720"/>
        </w:tabs>
        <w:ind w:left="720" w:hanging="360"/>
      </w:pPr>
    </w:lvl>
    <w:lvl w:ilvl="1" w:tplc="CB2CCA66">
      <w:start w:val="1"/>
      <w:numFmt w:val="bullet"/>
      <w:lvlText w:val="o"/>
      <w:lvlJc w:val="left"/>
      <w:pPr>
        <w:tabs>
          <w:tab w:val="num" w:pos="1440"/>
        </w:tabs>
        <w:ind w:left="1440" w:hanging="360"/>
      </w:pPr>
      <w:rPr>
        <w:rFonts w:ascii="Courier New" w:hAnsi="Courier New" w:hint="default"/>
        <w:sz w:val="20"/>
      </w:rPr>
    </w:lvl>
    <w:lvl w:ilvl="2" w:tplc="04090003">
      <w:start w:val="1"/>
      <w:numFmt w:val="bullet"/>
      <w:lvlText w:val="o"/>
      <w:lvlJc w:val="left"/>
      <w:pPr>
        <w:tabs>
          <w:tab w:val="num" w:pos="2160"/>
        </w:tabs>
        <w:ind w:left="2160" w:hanging="360"/>
      </w:pPr>
      <w:rPr>
        <w:rFonts w:ascii="Courier New" w:hAnsi="Courier New" w:cs="Courier New" w:hint="default"/>
      </w:rPr>
    </w:lvl>
    <w:lvl w:ilvl="3" w:tplc="9F6EDC3E" w:tentative="1">
      <w:start w:val="1"/>
      <w:numFmt w:val="decimal"/>
      <w:lvlText w:val="%4."/>
      <w:lvlJc w:val="left"/>
      <w:pPr>
        <w:tabs>
          <w:tab w:val="num" w:pos="2880"/>
        </w:tabs>
        <w:ind w:left="2880" w:hanging="360"/>
      </w:pPr>
    </w:lvl>
    <w:lvl w:ilvl="4" w:tplc="E2D83D20" w:tentative="1">
      <w:start w:val="1"/>
      <w:numFmt w:val="decimal"/>
      <w:lvlText w:val="%5."/>
      <w:lvlJc w:val="left"/>
      <w:pPr>
        <w:tabs>
          <w:tab w:val="num" w:pos="3600"/>
        </w:tabs>
        <w:ind w:left="3600" w:hanging="360"/>
      </w:pPr>
    </w:lvl>
    <w:lvl w:ilvl="5" w:tplc="6F66FEC8" w:tentative="1">
      <w:start w:val="1"/>
      <w:numFmt w:val="decimal"/>
      <w:lvlText w:val="%6."/>
      <w:lvlJc w:val="left"/>
      <w:pPr>
        <w:tabs>
          <w:tab w:val="num" w:pos="4320"/>
        </w:tabs>
        <w:ind w:left="4320" w:hanging="360"/>
      </w:pPr>
    </w:lvl>
    <w:lvl w:ilvl="6" w:tplc="DD187822" w:tentative="1">
      <w:start w:val="1"/>
      <w:numFmt w:val="decimal"/>
      <w:lvlText w:val="%7."/>
      <w:lvlJc w:val="left"/>
      <w:pPr>
        <w:tabs>
          <w:tab w:val="num" w:pos="5040"/>
        </w:tabs>
        <w:ind w:left="5040" w:hanging="360"/>
      </w:pPr>
    </w:lvl>
    <w:lvl w:ilvl="7" w:tplc="22382A06" w:tentative="1">
      <w:start w:val="1"/>
      <w:numFmt w:val="decimal"/>
      <w:lvlText w:val="%8."/>
      <w:lvlJc w:val="left"/>
      <w:pPr>
        <w:tabs>
          <w:tab w:val="num" w:pos="5760"/>
        </w:tabs>
        <w:ind w:left="5760" w:hanging="360"/>
      </w:pPr>
    </w:lvl>
    <w:lvl w:ilvl="8" w:tplc="87F68BBC" w:tentative="1">
      <w:start w:val="1"/>
      <w:numFmt w:val="decimal"/>
      <w:lvlText w:val="%9."/>
      <w:lvlJc w:val="left"/>
      <w:pPr>
        <w:tabs>
          <w:tab w:val="num" w:pos="6480"/>
        </w:tabs>
        <w:ind w:left="6480" w:hanging="360"/>
      </w:pPr>
    </w:lvl>
  </w:abstractNum>
  <w:abstractNum w:abstractNumId="29" w15:restartNumberingAfterBreak="0">
    <w:nsid w:val="48512203"/>
    <w:multiLevelType w:val="hybridMultilevel"/>
    <w:tmpl w:val="F3F253FE"/>
    <w:lvl w:ilvl="0" w:tplc="A7E69D72">
      <w:start w:val="1"/>
      <w:numFmt w:val="lowerLetter"/>
      <w:lvlText w:val="%1."/>
      <w:lvlJc w:val="left"/>
      <w:pPr>
        <w:tabs>
          <w:tab w:val="num" w:pos="720"/>
        </w:tabs>
        <w:ind w:left="720" w:hanging="360"/>
      </w:pPr>
    </w:lvl>
    <w:lvl w:ilvl="1" w:tplc="985CB02E">
      <w:start w:val="1"/>
      <w:numFmt w:val="lowerLetter"/>
      <w:lvlText w:val="%2."/>
      <w:lvlJc w:val="left"/>
      <w:pPr>
        <w:tabs>
          <w:tab w:val="num" w:pos="1440"/>
        </w:tabs>
        <w:ind w:left="1440" w:hanging="360"/>
      </w:pPr>
    </w:lvl>
    <w:lvl w:ilvl="2" w:tplc="72C8C8E0" w:tentative="1">
      <w:start w:val="1"/>
      <w:numFmt w:val="lowerLetter"/>
      <w:lvlText w:val="%3."/>
      <w:lvlJc w:val="left"/>
      <w:pPr>
        <w:tabs>
          <w:tab w:val="num" w:pos="2160"/>
        </w:tabs>
        <w:ind w:left="2160" w:hanging="360"/>
      </w:pPr>
    </w:lvl>
    <w:lvl w:ilvl="3" w:tplc="F48C4EE0" w:tentative="1">
      <w:start w:val="1"/>
      <w:numFmt w:val="lowerLetter"/>
      <w:lvlText w:val="%4."/>
      <w:lvlJc w:val="left"/>
      <w:pPr>
        <w:tabs>
          <w:tab w:val="num" w:pos="2880"/>
        </w:tabs>
        <w:ind w:left="2880" w:hanging="360"/>
      </w:pPr>
    </w:lvl>
    <w:lvl w:ilvl="4" w:tplc="433A7658" w:tentative="1">
      <w:start w:val="1"/>
      <w:numFmt w:val="lowerLetter"/>
      <w:lvlText w:val="%5."/>
      <w:lvlJc w:val="left"/>
      <w:pPr>
        <w:tabs>
          <w:tab w:val="num" w:pos="3600"/>
        </w:tabs>
        <w:ind w:left="3600" w:hanging="360"/>
      </w:pPr>
    </w:lvl>
    <w:lvl w:ilvl="5" w:tplc="AADAF17E" w:tentative="1">
      <w:start w:val="1"/>
      <w:numFmt w:val="lowerLetter"/>
      <w:lvlText w:val="%6."/>
      <w:lvlJc w:val="left"/>
      <w:pPr>
        <w:tabs>
          <w:tab w:val="num" w:pos="4320"/>
        </w:tabs>
        <w:ind w:left="4320" w:hanging="360"/>
      </w:pPr>
    </w:lvl>
    <w:lvl w:ilvl="6" w:tplc="11006858" w:tentative="1">
      <w:start w:val="1"/>
      <w:numFmt w:val="lowerLetter"/>
      <w:lvlText w:val="%7."/>
      <w:lvlJc w:val="left"/>
      <w:pPr>
        <w:tabs>
          <w:tab w:val="num" w:pos="5040"/>
        </w:tabs>
        <w:ind w:left="5040" w:hanging="360"/>
      </w:pPr>
    </w:lvl>
    <w:lvl w:ilvl="7" w:tplc="8BA84AD2" w:tentative="1">
      <w:start w:val="1"/>
      <w:numFmt w:val="lowerLetter"/>
      <w:lvlText w:val="%8."/>
      <w:lvlJc w:val="left"/>
      <w:pPr>
        <w:tabs>
          <w:tab w:val="num" w:pos="5760"/>
        </w:tabs>
        <w:ind w:left="5760" w:hanging="360"/>
      </w:pPr>
    </w:lvl>
    <w:lvl w:ilvl="8" w:tplc="EB4AF738" w:tentative="1">
      <w:start w:val="1"/>
      <w:numFmt w:val="lowerLetter"/>
      <w:lvlText w:val="%9."/>
      <w:lvlJc w:val="left"/>
      <w:pPr>
        <w:tabs>
          <w:tab w:val="num" w:pos="6480"/>
        </w:tabs>
        <w:ind w:left="6480" w:hanging="360"/>
      </w:pPr>
    </w:lvl>
  </w:abstractNum>
  <w:abstractNum w:abstractNumId="30" w15:restartNumberingAfterBreak="0">
    <w:nsid w:val="4CCE5222"/>
    <w:multiLevelType w:val="multilevel"/>
    <w:tmpl w:val="B3485500"/>
    <w:lvl w:ilvl="0">
      <w:start w:val="1"/>
      <w:numFmt w:val="upperRoman"/>
      <w:lvlText w:val="%1."/>
      <w:lvlJc w:val="left"/>
      <w:pPr>
        <w:tabs>
          <w:tab w:val="num" w:pos="720"/>
        </w:tabs>
        <w:ind w:left="576" w:hanging="576"/>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15:restartNumberingAfterBreak="0">
    <w:nsid w:val="4E776F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0B03C3"/>
    <w:multiLevelType w:val="hybridMultilevel"/>
    <w:tmpl w:val="033696E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5BF04EF3"/>
    <w:multiLevelType w:val="hybridMultilevel"/>
    <w:tmpl w:val="0622C774"/>
    <w:lvl w:ilvl="0" w:tplc="69844C44">
      <w:start w:val="1"/>
      <w:numFmt w:val="decimal"/>
      <w:lvlText w:val="%1."/>
      <w:lvlJc w:val="left"/>
      <w:pPr>
        <w:tabs>
          <w:tab w:val="num" w:pos="720"/>
        </w:tabs>
        <w:ind w:left="720" w:hanging="360"/>
      </w:pPr>
    </w:lvl>
    <w:lvl w:ilvl="1" w:tplc="6054E6D0">
      <w:start w:val="1"/>
      <w:numFmt w:val="decimal"/>
      <w:lvlText w:val="%2."/>
      <w:lvlJc w:val="left"/>
      <w:pPr>
        <w:tabs>
          <w:tab w:val="num" w:pos="1440"/>
        </w:tabs>
        <w:ind w:left="1440" w:hanging="360"/>
      </w:pPr>
    </w:lvl>
    <w:lvl w:ilvl="2" w:tplc="5C1E62E6" w:tentative="1">
      <w:start w:val="1"/>
      <w:numFmt w:val="decimal"/>
      <w:lvlText w:val="%3."/>
      <w:lvlJc w:val="left"/>
      <w:pPr>
        <w:tabs>
          <w:tab w:val="num" w:pos="2160"/>
        </w:tabs>
        <w:ind w:left="2160" w:hanging="360"/>
      </w:pPr>
    </w:lvl>
    <w:lvl w:ilvl="3" w:tplc="76BC8FAA" w:tentative="1">
      <w:start w:val="1"/>
      <w:numFmt w:val="decimal"/>
      <w:lvlText w:val="%4."/>
      <w:lvlJc w:val="left"/>
      <w:pPr>
        <w:tabs>
          <w:tab w:val="num" w:pos="2880"/>
        </w:tabs>
        <w:ind w:left="2880" w:hanging="360"/>
      </w:pPr>
    </w:lvl>
    <w:lvl w:ilvl="4" w:tplc="E4982C46" w:tentative="1">
      <w:start w:val="1"/>
      <w:numFmt w:val="decimal"/>
      <w:lvlText w:val="%5."/>
      <w:lvlJc w:val="left"/>
      <w:pPr>
        <w:tabs>
          <w:tab w:val="num" w:pos="3600"/>
        </w:tabs>
        <w:ind w:left="3600" w:hanging="360"/>
      </w:pPr>
    </w:lvl>
    <w:lvl w:ilvl="5" w:tplc="E2B6F04C" w:tentative="1">
      <w:start w:val="1"/>
      <w:numFmt w:val="decimal"/>
      <w:lvlText w:val="%6."/>
      <w:lvlJc w:val="left"/>
      <w:pPr>
        <w:tabs>
          <w:tab w:val="num" w:pos="4320"/>
        </w:tabs>
        <w:ind w:left="4320" w:hanging="360"/>
      </w:pPr>
    </w:lvl>
    <w:lvl w:ilvl="6" w:tplc="56F43196" w:tentative="1">
      <w:start w:val="1"/>
      <w:numFmt w:val="decimal"/>
      <w:lvlText w:val="%7."/>
      <w:lvlJc w:val="left"/>
      <w:pPr>
        <w:tabs>
          <w:tab w:val="num" w:pos="5040"/>
        </w:tabs>
        <w:ind w:left="5040" w:hanging="360"/>
      </w:pPr>
    </w:lvl>
    <w:lvl w:ilvl="7" w:tplc="974A8D60" w:tentative="1">
      <w:start w:val="1"/>
      <w:numFmt w:val="decimal"/>
      <w:lvlText w:val="%8."/>
      <w:lvlJc w:val="left"/>
      <w:pPr>
        <w:tabs>
          <w:tab w:val="num" w:pos="5760"/>
        </w:tabs>
        <w:ind w:left="5760" w:hanging="360"/>
      </w:pPr>
    </w:lvl>
    <w:lvl w:ilvl="8" w:tplc="047C7968" w:tentative="1">
      <w:start w:val="1"/>
      <w:numFmt w:val="decimal"/>
      <w:lvlText w:val="%9."/>
      <w:lvlJc w:val="left"/>
      <w:pPr>
        <w:tabs>
          <w:tab w:val="num" w:pos="6480"/>
        </w:tabs>
        <w:ind w:left="6480" w:hanging="360"/>
      </w:pPr>
    </w:lvl>
  </w:abstractNum>
  <w:abstractNum w:abstractNumId="35" w15:restartNumberingAfterBreak="0">
    <w:nsid w:val="5E1D51D2"/>
    <w:multiLevelType w:val="hybridMultilevel"/>
    <w:tmpl w:val="44DAED90"/>
    <w:lvl w:ilvl="0" w:tplc="6724348E">
      <w:start w:val="1"/>
      <w:numFmt w:val="upperLetter"/>
      <w:lvlText w:val="%1."/>
      <w:lvlJc w:val="left"/>
      <w:pPr>
        <w:tabs>
          <w:tab w:val="num" w:pos="720"/>
        </w:tabs>
        <w:ind w:left="720" w:hanging="360"/>
      </w:pPr>
    </w:lvl>
    <w:lvl w:ilvl="1" w:tplc="8340CBE2">
      <w:start w:val="2"/>
      <w:numFmt w:val="upperLetter"/>
      <w:lvlText w:val="%2."/>
      <w:lvlJc w:val="left"/>
      <w:pPr>
        <w:tabs>
          <w:tab w:val="num" w:pos="1440"/>
        </w:tabs>
        <w:ind w:left="1440" w:hanging="360"/>
      </w:pPr>
    </w:lvl>
    <w:lvl w:ilvl="2" w:tplc="2272DA78" w:tentative="1">
      <w:start w:val="1"/>
      <w:numFmt w:val="upperLetter"/>
      <w:lvlText w:val="%3."/>
      <w:lvlJc w:val="left"/>
      <w:pPr>
        <w:tabs>
          <w:tab w:val="num" w:pos="2160"/>
        </w:tabs>
        <w:ind w:left="2160" w:hanging="360"/>
      </w:pPr>
    </w:lvl>
    <w:lvl w:ilvl="3" w:tplc="B268EC78" w:tentative="1">
      <w:start w:val="1"/>
      <w:numFmt w:val="upperLetter"/>
      <w:lvlText w:val="%4."/>
      <w:lvlJc w:val="left"/>
      <w:pPr>
        <w:tabs>
          <w:tab w:val="num" w:pos="2880"/>
        </w:tabs>
        <w:ind w:left="2880" w:hanging="360"/>
      </w:pPr>
    </w:lvl>
    <w:lvl w:ilvl="4" w:tplc="6DA6F0BA" w:tentative="1">
      <w:start w:val="1"/>
      <w:numFmt w:val="upperLetter"/>
      <w:lvlText w:val="%5."/>
      <w:lvlJc w:val="left"/>
      <w:pPr>
        <w:tabs>
          <w:tab w:val="num" w:pos="3600"/>
        </w:tabs>
        <w:ind w:left="3600" w:hanging="360"/>
      </w:pPr>
    </w:lvl>
    <w:lvl w:ilvl="5" w:tplc="B26C8B94" w:tentative="1">
      <w:start w:val="1"/>
      <w:numFmt w:val="upperLetter"/>
      <w:lvlText w:val="%6."/>
      <w:lvlJc w:val="left"/>
      <w:pPr>
        <w:tabs>
          <w:tab w:val="num" w:pos="4320"/>
        </w:tabs>
        <w:ind w:left="4320" w:hanging="360"/>
      </w:pPr>
    </w:lvl>
    <w:lvl w:ilvl="6" w:tplc="3664E21A" w:tentative="1">
      <w:start w:val="1"/>
      <w:numFmt w:val="upperLetter"/>
      <w:lvlText w:val="%7."/>
      <w:lvlJc w:val="left"/>
      <w:pPr>
        <w:tabs>
          <w:tab w:val="num" w:pos="5040"/>
        </w:tabs>
        <w:ind w:left="5040" w:hanging="360"/>
      </w:pPr>
    </w:lvl>
    <w:lvl w:ilvl="7" w:tplc="9378E922" w:tentative="1">
      <w:start w:val="1"/>
      <w:numFmt w:val="upperLetter"/>
      <w:lvlText w:val="%8."/>
      <w:lvlJc w:val="left"/>
      <w:pPr>
        <w:tabs>
          <w:tab w:val="num" w:pos="5760"/>
        </w:tabs>
        <w:ind w:left="5760" w:hanging="360"/>
      </w:pPr>
    </w:lvl>
    <w:lvl w:ilvl="8" w:tplc="54500A7C" w:tentative="1">
      <w:start w:val="1"/>
      <w:numFmt w:val="upperLetter"/>
      <w:lvlText w:val="%9."/>
      <w:lvlJc w:val="left"/>
      <w:pPr>
        <w:tabs>
          <w:tab w:val="num" w:pos="6480"/>
        </w:tabs>
        <w:ind w:left="6480" w:hanging="360"/>
      </w:pPr>
    </w:lvl>
  </w:abstractNum>
  <w:abstractNum w:abstractNumId="36" w15:restartNumberingAfterBreak="0">
    <w:nsid w:val="605A20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58A2E1C"/>
    <w:multiLevelType w:val="hybridMultilevel"/>
    <w:tmpl w:val="AD8C540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FA79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7F436D6"/>
    <w:multiLevelType w:val="multilevel"/>
    <w:tmpl w:val="3ACC18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C05761"/>
    <w:multiLevelType w:val="hybridMultilevel"/>
    <w:tmpl w:val="BECAFF8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E0B72D4"/>
    <w:multiLevelType w:val="hybridMultilevel"/>
    <w:tmpl w:val="DECA987E"/>
    <w:lvl w:ilvl="0" w:tplc="7D8CD4C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E2669C5"/>
    <w:multiLevelType w:val="hybridMultilevel"/>
    <w:tmpl w:val="1854B61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3A12C56"/>
    <w:multiLevelType w:val="hybridMultilevel"/>
    <w:tmpl w:val="33A470DC"/>
    <w:lvl w:ilvl="0" w:tplc="2196EE48">
      <w:start w:val="1"/>
      <w:numFmt w:val="decimal"/>
      <w:lvlText w:val="%1."/>
      <w:lvlJc w:val="left"/>
      <w:pPr>
        <w:tabs>
          <w:tab w:val="num" w:pos="720"/>
        </w:tabs>
        <w:ind w:left="720" w:hanging="360"/>
      </w:pPr>
    </w:lvl>
    <w:lvl w:ilvl="1" w:tplc="C2FA9B96">
      <w:start w:val="1"/>
      <w:numFmt w:val="decimal"/>
      <w:lvlText w:val="%2."/>
      <w:lvlJc w:val="left"/>
      <w:pPr>
        <w:tabs>
          <w:tab w:val="num" w:pos="1440"/>
        </w:tabs>
        <w:ind w:left="1440" w:hanging="360"/>
      </w:pPr>
    </w:lvl>
    <w:lvl w:ilvl="2" w:tplc="366C30B4">
      <w:start w:val="1"/>
      <w:numFmt w:val="decimal"/>
      <w:lvlText w:val="%3."/>
      <w:lvlJc w:val="left"/>
      <w:pPr>
        <w:tabs>
          <w:tab w:val="num" w:pos="2160"/>
        </w:tabs>
        <w:ind w:left="2160" w:hanging="360"/>
      </w:pPr>
    </w:lvl>
    <w:lvl w:ilvl="3" w:tplc="D3D29520">
      <w:start w:val="1"/>
      <w:numFmt w:val="decimal"/>
      <w:lvlText w:val="%4."/>
      <w:lvlJc w:val="left"/>
      <w:pPr>
        <w:tabs>
          <w:tab w:val="num" w:pos="2880"/>
        </w:tabs>
        <w:ind w:left="2880" w:hanging="360"/>
      </w:pPr>
    </w:lvl>
    <w:lvl w:ilvl="4" w:tplc="8954C252">
      <w:start w:val="1"/>
      <w:numFmt w:val="decimal"/>
      <w:lvlText w:val="%5."/>
      <w:lvlJc w:val="left"/>
      <w:pPr>
        <w:tabs>
          <w:tab w:val="num" w:pos="3600"/>
        </w:tabs>
        <w:ind w:left="3600" w:hanging="360"/>
      </w:pPr>
    </w:lvl>
    <w:lvl w:ilvl="5" w:tplc="7824666C" w:tentative="1">
      <w:start w:val="1"/>
      <w:numFmt w:val="decimal"/>
      <w:lvlText w:val="%6."/>
      <w:lvlJc w:val="left"/>
      <w:pPr>
        <w:tabs>
          <w:tab w:val="num" w:pos="4320"/>
        </w:tabs>
        <w:ind w:left="4320" w:hanging="360"/>
      </w:pPr>
    </w:lvl>
    <w:lvl w:ilvl="6" w:tplc="ACEEAA58" w:tentative="1">
      <w:start w:val="1"/>
      <w:numFmt w:val="decimal"/>
      <w:lvlText w:val="%7."/>
      <w:lvlJc w:val="left"/>
      <w:pPr>
        <w:tabs>
          <w:tab w:val="num" w:pos="5040"/>
        </w:tabs>
        <w:ind w:left="5040" w:hanging="360"/>
      </w:pPr>
    </w:lvl>
    <w:lvl w:ilvl="7" w:tplc="70FE536E" w:tentative="1">
      <w:start w:val="1"/>
      <w:numFmt w:val="decimal"/>
      <w:lvlText w:val="%8."/>
      <w:lvlJc w:val="left"/>
      <w:pPr>
        <w:tabs>
          <w:tab w:val="num" w:pos="5760"/>
        </w:tabs>
        <w:ind w:left="5760" w:hanging="360"/>
      </w:pPr>
    </w:lvl>
    <w:lvl w:ilvl="8" w:tplc="2244F194" w:tentative="1">
      <w:start w:val="1"/>
      <w:numFmt w:val="decimal"/>
      <w:lvlText w:val="%9."/>
      <w:lvlJc w:val="left"/>
      <w:pPr>
        <w:tabs>
          <w:tab w:val="num" w:pos="6480"/>
        </w:tabs>
        <w:ind w:left="6480" w:hanging="360"/>
      </w:pPr>
    </w:lvl>
  </w:abstractNum>
  <w:abstractNum w:abstractNumId="44" w15:restartNumberingAfterBreak="0">
    <w:nsid w:val="73FB3F90"/>
    <w:multiLevelType w:val="multilevel"/>
    <w:tmpl w:val="A3BC1148"/>
    <w:lvl w:ilvl="0">
      <w:start w:val="1"/>
      <w:numFmt w:val="upperRoman"/>
      <w:lvlText w:val="%1."/>
      <w:lvlJc w:val="left"/>
      <w:pPr>
        <w:tabs>
          <w:tab w:val="num" w:pos="2880"/>
        </w:tabs>
        <w:ind w:left="2880" w:hanging="720"/>
      </w:pPr>
      <w:rPr>
        <w:rFonts w:ascii="Times New Roman" w:hAnsi="Times New Roman" w:hint="default"/>
        <w:b w:val="0"/>
        <w:i w:val="0"/>
        <w:sz w:val="24"/>
        <w:szCs w:val="24"/>
      </w:rPr>
    </w:lvl>
    <w:lvl w:ilvl="1">
      <w:start w:val="1"/>
      <w:numFmt w:val="upperLetter"/>
      <w:lvlText w:val="%2."/>
      <w:lvlJc w:val="left"/>
      <w:pPr>
        <w:tabs>
          <w:tab w:val="num" w:pos="3240"/>
        </w:tabs>
        <w:ind w:left="3240" w:hanging="360"/>
      </w:pPr>
      <w:rPr>
        <w:rFonts w:ascii="Times New Roman" w:hAnsi="Times New Roman" w:hint="default"/>
        <w:b w:val="0"/>
        <w:i w:val="0"/>
        <w:sz w:val="24"/>
        <w:szCs w:val="24"/>
      </w:rPr>
    </w:lvl>
    <w:lvl w:ilvl="2">
      <w:start w:val="1"/>
      <w:numFmt w:val="decimal"/>
      <w:lvlText w:val="%3."/>
      <w:lvlJc w:val="left"/>
      <w:pPr>
        <w:tabs>
          <w:tab w:val="num" w:pos="3960"/>
        </w:tabs>
        <w:ind w:left="3960" w:hanging="360"/>
      </w:pPr>
      <w:rPr>
        <w:rFonts w:ascii="Times New Roman" w:hAnsi="Times New Roman" w:hint="default"/>
        <w:b w:val="0"/>
        <w:i w:val="0"/>
        <w:sz w:val="24"/>
        <w:szCs w:val="24"/>
      </w:rPr>
    </w:lvl>
    <w:lvl w:ilvl="3">
      <w:start w:val="1"/>
      <w:numFmt w:val="lowerLetter"/>
      <w:lvlText w:val="%4)"/>
      <w:lvlJc w:val="left"/>
      <w:pPr>
        <w:tabs>
          <w:tab w:val="num" w:pos="4680"/>
        </w:tabs>
        <w:ind w:left="4680" w:hanging="360"/>
      </w:pPr>
      <w:rPr>
        <w:rFonts w:ascii="Times New Roman" w:hAnsi="Times New Roman" w:hint="default"/>
        <w:b w:val="0"/>
        <w:i w:val="0"/>
        <w:sz w:val="24"/>
        <w:szCs w:val="24"/>
      </w:rPr>
    </w:lvl>
    <w:lvl w:ilvl="4">
      <w:start w:val="1"/>
      <w:numFmt w:val="decimal"/>
      <w:lvlText w:val="(%5)"/>
      <w:lvlJc w:val="left"/>
      <w:pPr>
        <w:tabs>
          <w:tab w:val="num" w:pos="5400"/>
        </w:tabs>
        <w:ind w:left="5040" w:firstLine="0"/>
      </w:pPr>
      <w:rPr>
        <w:rFonts w:hint="default"/>
      </w:rPr>
    </w:lvl>
    <w:lvl w:ilvl="5">
      <w:start w:val="1"/>
      <w:numFmt w:val="lowerLetter"/>
      <w:lvlText w:val="(%6)"/>
      <w:lvlJc w:val="left"/>
      <w:pPr>
        <w:tabs>
          <w:tab w:val="num" w:pos="6120"/>
        </w:tabs>
        <w:ind w:left="5760" w:firstLine="0"/>
      </w:pPr>
      <w:rPr>
        <w:rFonts w:hint="default"/>
      </w:rPr>
    </w:lvl>
    <w:lvl w:ilvl="6">
      <w:start w:val="1"/>
      <w:numFmt w:val="lowerRoman"/>
      <w:lvlText w:val="(%7)"/>
      <w:lvlJc w:val="left"/>
      <w:pPr>
        <w:tabs>
          <w:tab w:val="num" w:pos="6840"/>
        </w:tabs>
        <w:ind w:left="6480" w:firstLine="0"/>
      </w:pPr>
      <w:rPr>
        <w:rFonts w:hint="default"/>
      </w:rPr>
    </w:lvl>
    <w:lvl w:ilvl="7">
      <w:start w:val="1"/>
      <w:numFmt w:val="lowerLetter"/>
      <w:lvlText w:val="(%8)"/>
      <w:lvlJc w:val="left"/>
      <w:pPr>
        <w:tabs>
          <w:tab w:val="num" w:pos="7560"/>
        </w:tabs>
        <w:ind w:left="7200" w:firstLine="0"/>
      </w:pPr>
      <w:rPr>
        <w:rFonts w:hint="default"/>
      </w:rPr>
    </w:lvl>
    <w:lvl w:ilvl="8">
      <w:start w:val="1"/>
      <w:numFmt w:val="lowerRoman"/>
      <w:lvlText w:val="(%9)"/>
      <w:lvlJc w:val="left"/>
      <w:pPr>
        <w:tabs>
          <w:tab w:val="num" w:pos="8280"/>
        </w:tabs>
        <w:ind w:left="7920" w:firstLine="0"/>
      </w:pPr>
      <w:rPr>
        <w:rFonts w:hint="default"/>
      </w:rPr>
    </w:lvl>
  </w:abstractNum>
  <w:abstractNum w:abstractNumId="45" w15:restartNumberingAfterBreak="0">
    <w:nsid w:val="782043B9"/>
    <w:multiLevelType w:val="hybridMultilevel"/>
    <w:tmpl w:val="C64282AA"/>
    <w:lvl w:ilvl="0" w:tplc="EEACF82C">
      <w:start w:val="1"/>
      <w:numFmt w:val="lowerLetter"/>
      <w:lvlText w:val="%1."/>
      <w:lvlJc w:val="left"/>
      <w:pPr>
        <w:tabs>
          <w:tab w:val="num" w:pos="720"/>
        </w:tabs>
        <w:ind w:left="720" w:hanging="360"/>
      </w:pPr>
    </w:lvl>
    <w:lvl w:ilvl="1" w:tplc="6890CC9E">
      <w:start w:val="1"/>
      <w:numFmt w:val="lowerLetter"/>
      <w:lvlText w:val="%2."/>
      <w:lvlJc w:val="left"/>
      <w:pPr>
        <w:tabs>
          <w:tab w:val="num" w:pos="1440"/>
        </w:tabs>
        <w:ind w:left="1440" w:hanging="360"/>
      </w:pPr>
    </w:lvl>
    <w:lvl w:ilvl="2" w:tplc="288601A0">
      <w:start w:val="8"/>
      <w:numFmt w:val="decimal"/>
      <w:lvlText w:val="%3."/>
      <w:lvlJc w:val="left"/>
      <w:pPr>
        <w:tabs>
          <w:tab w:val="num" w:pos="2160"/>
        </w:tabs>
        <w:ind w:left="2160" w:hanging="360"/>
      </w:pPr>
      <w:rPr>
        <w:rFonts w:ascii="Times New Roman" w:hAnsi="Times New Roman" w:cs="Times New Roman" w:hint="default"/>
      </w:rPr>
    </w:lvl>
    <w:lvl w:ilvl="3" w:tplc="14C2C950" w:tentative="1">
      <w:start w:val="1"/>
      <w:numFmt w:val="lowerLetter"/>
      <w:lvlText w:val="%4."/>
      <w:lvlJc w:val="left"/>
      <w:pPr>
        <w:tabs>
          <w:tab w:val="num" w:pos="2880"/>
        </w:tabs>
        <w:ind w:left="2880" w:hanging="360"/>
      </w:pPr>
    </w:lvl>
    <w:lvl w:ilvl="4" w:tplc="98CC773A" w:tentative="1">
      <w:start w:val="1"/>
      <w:numFmt w:val="lowerLetter"/>
      <w:lvlText w:val="%5."/>
      <w:lvlJc w:val="left"/>
      <w:pPr>
        <w:tabs>
          <w:tab w:val="num" w:pos="3600"/>
        </w:tabs>
        <w:ind w:left="3600" w:hanging="360"/>
      </w:pPr>
    </w:lvl>
    <w:lvl w:ilvl="5" w:tplc="59BE67DC" w:tentative="1">
      <w:start w:val="1"/>
      <w:numFmt w:val="lowerLetter"/>
      <w:lvlText w:val="%6."/>
      <w:lvlJc w:val="left"/>
      <w:pPr>
        <w:tabs>
          <w:tab w:val="num" w:pos="4320"/>
        </w:tabs>
        <w:ind w:left="4320" w:hanging="360"/>
      </w:pPr>
    </w:lvl>
    <w:lvl w:ilvl="6" w:tplc="D1C07170" w:tentative="1">
      <w:start w:val="1"/>
      <w:numFmt w:val="lowerLetter"/>
      <w:lvlText w:val="%7."/>
      <w:lvlJc w:val="left"/>
      <w:pPr>
        <w:tabs>
          <w:tab w:val="num" w:pos="5040"/>
        </w:tabs>
        <w:ind w:left="5040" w:hanging="360"/>
      </w:pPr>
    </w:lvl>
    <w:lvl w:ilvl="7" w:tplc="68DC518C" w:tentative="1">
      <w:start w:val="1"/>
      <w:numFmt w:val="lowerLetter"/>
      <w:lvlText w:val="%8."/>
      <w:lvlJc w:val="left"/>
      <w:pPr>
        <w:tabs>
          <w:tab w:val="num" w:pos="5760"/>
        </w:tabs>
        <w:ind w:left="5760" w:hanging="360"/>
      </w:pPr>
    </w:lvl>
    <w:lvl w:ilvl="8" w:tplc="CF92BA44" w:tentative="1">
      <w:start w:val="1"/>
      <w:numFmt w:val="lowerLetter"/>
      <w:lvlText w:val="%9."/>
      <w:lvlJc w:val="left"/>
      <w:pPr>
        <w:tabs>
          <w:tab w:val="num" w:pos="6480"/>
        </w:tabs>
        <w:ind w:left="6480" w:hanging="360"/>
      </w:pPr>
    </w:lvl>
  </w:abstractNum>
  <w:num w:numId="1" w16cid:durableId="1554806557">
    <w:abstractNumId w:val="32"/>
  </w:num>
  <w:num w:numId="2" w16cid:durableId="14256885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2282191">
    <w:abstractNumId w:val="11"/>
  </w:num>
  <w:num w:numId="4" w16cid:durableId="1171488468">
    <w:abstractNumId w:val="37"/>
  </w:num>
  <w:num w:numId="5" w16cid:durableId="857044506">
    <w:abstractNumId w:val="23"/>
  </w:num>
  <w:num w:numId="6" w16cid:durableId="1693847116">
    <w:abstractNumId w:val="10"/>
  </w:num>
  <w:num w:numId="7" w16cid:durableId="859782985">
    <w:abstractNumId w:val="40"/>
  </w:num>
  <w:num w:numId="8" w16cid:durableId="267273275">
    <w:abstractNumId w:val="9"/>
  </w:num>
  <w:num w:numId="9" w16cid:durableId="1534732039">
    <w:abstractNumId w:val="7"/>
  </w:num>
  <w:num w:numId="10" w16cid:durableId="1852720174">
    <w:abstractNumId w:val="6"/>
  </w:num>
  <w:num w:numId="11" w16cid:durableId="1509170126">
    <w:abstractNumId w:val="5"/>
  </w:num>
  <w:num w:numId="12" w16cid:durableId="228196824">
    <w:abstractNumId w:val="4"/>
  </w:num>
  <w:num w:numId="13" w16cid:durableId="242184104">
    <w:abstractNumId w:val="8"/>
  </w:num>
  <w:num w:numId="14" w16cid:durableId="371879270">
    <w:abstractNumId w:val="3"/>
  </w:num>
  <w:num w:numId="15" w16cid:durableId="6107151">
    <w:abstractNumId w:val="2"/>
  </w:num>
  <w:num w:numId="16" w16cid:durableId="1471677957">
    <w:abstractNumId w:val="1"/>
  </w:num>
  <w:num w:numId="17" w16cid:durableId="1405301272">
    <w:abstractNumId w:val="0"/>
  </w:num>
  <w:num w:numId="18" w16cid:durableId="1699743482">
    <w:abstractNumId w:val="43"/>
  </w:num>
  <w:num w:numId="19" w16cid:durableId="1374303190">
    <w:abstractNumId w:val="22"/>
  </w:num>
  <w:num w:numId="20" w16cid:durableId="1105156694">
    <w:abstractNumId w:val="17"/>
  </w:num>
  <w:num w:numId="21" w16cid:durableId="1744138810">
    <w:abstractNumId w:val="29"/>
  </w:num>
  <w:num w:numId="22" w16cid:durableId="838544769">
    <w:abstractNumId w:val="35"/>
  </w:num>
  <w:num w:numId="23" w16cid:durableId="1470050674">
    <w:abstractNumId w:val="34"/>
  </w:num>
  <w:num w:numId="24" w16cid:durableId="1632785122">
    <w:abstractNumId w:val="45"/>
  </w:num>
  <w:num w:numId="25" w16cid:durableId="1070467154">
    <w:abstractNumId w:val="25"/>
  </w:num>
  <w:num w:numId="26" w16cid:durableId="1017973286">
    <w:abstractNumId w:val="16"/>
  </w:num>
  <w:num w:numId="27" w16cid:durableId="1544177127">
    <w:abstractNumId w:val="24"/>
  </w:num>
  <w:num w:numId="28" w16cid:durableId="1505437536">
    <w:abstractNumId w:val="13"/>
  </w:num>
  <w:num w:numId="29" w16cid:durableId="2005430857">
    <w:abstractNumId w:val="19"/>
  </w:num>
  <w:num w:numId="30" w16cid:durableId="2026857465">
    <w:abstractNumId w:val="26"/>
  </w:num>
  <w:num w:numId="31" w16cid:durableId="395056925">
    <w:abstractNumId w:val="28"/>
  </w:num>
  <w:num w:numId="32" w16cid:durableId="1053625974">
    <w:abstractNumId w:val="21"/>
  </w:num>
  <w:num w:numId="33" w16cid:durableId="898907587">
    <w:abstractNumId w:val="33"/>
  </w:num>
  <w:num w:numId="34" w16cid:durableId="2037463543">
    <w:abstractNumId w:val="14"/>
  </w:num>
  <w:num w:numId="35" w16cid:durableId="1047295028">
    <w:abstractNumId w:val="41"/>
  </w:num>
  <w:num w:numId="36" w16cid:durableId="990862402">
    <w:abstractNumId w:val="39"/>
  </w:num>
  <w:num w:numId="37" w16cid:durableId="1581862409">
    <w:abstractNumId w:val="36"/>
  </w:num>
  <w:num w:numId="38" w16cid:durableId="2027707459">
    <w:abstractNumId w:val="15"/>
  </w:num>
  <w:num w:numId="39" w16cid:durableId="1377662064">
    <w:abstractNumId w:val="44"/>
  </w:num>
  <w:num w:numId="40" w16cid:durableId="1522743562">
    <w:abstractNumId w:val="18"/>
  </w:num>
  <w:num w:numId="41" w16cid:durableId="1442719380">
    <w:abstractNumId w:val="30"/>
  </w:num>
  <w:num w:numId="42" w16cid:durableId="590165554">
    <w:abstractNumId w:val="12"/>
  </w:num>
  <w:num w:numId="43" w16cid:durableId="279654922">
    <w:abstractNumId w:val="27"/>
  </w:num>
  <w:num w:numId="44" w16cid:durableId="2070836669">
    <w:abstractNumId w:val="38"/>
  </w:num>
  <w:num w:numId="45" w16cid:durableId="1630814536">
    <w:abstractNumId w:val="42"/>
  </w:num>
  <w:num w:numId="46" w16cid:durableId="1578321121">
    <w:abstractNumId w:val="31"/>
  </w:num>
  <w:num w:numId="47" w16cid:durableId="1595358318">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BFE"/>
    <w:rsid w:val="0001550D"/>
    <w:rsid w:val="00035D5C"/>
    <w:rsid w:val="00041003"/>
    <w:rsid w:val="00041749"/>
    <w:rsid w:val="000534A2"/>
    <w:rsid w:val="000662DE"/>
    <w:rsid w:val="000A7EBE"/>
    <w:rsid w:val="000C6319"/>
    <w:rsid w:val="000D7938"/>
    <w:rsid w:val="000E4718"/>
    <w:rsid w:val="000F7EAB"/>
    <w:rsid w:val="00103F7B"/>
    <w:rsid w:val="001156C7"/>
    <w:rsid w:val="00130FFF"/>
    <w:rsid w:val="00173C95"/>
    <w:rsid w:val="00174E27"/>
    <w:rsid w:val="00200DEC"/>
    <w:rsid w:val="00212BF9"/>
    <w:rsid w:val="00260293"/>
    <w:rsid w:val="0028085D"/>
    <w:rsid w:val="002A2020"/>
    <w:rsid w:val="002C3602"/>
    <w:rsid w:val="002C67FB"/>
    <w:rsid w:val="0030678F"/>
    <w:rsid w:val="00341D0D"/>
    <w:rsid w:val="00375E2A"/>
    <w:rsid w:val="003A1915"/>
    <w:rsid w:val="003C52EC"/>
    <w:rsid w:val="003D4C04"/>
    <w:rsid w:val="00401AE5"/>
    <w:rsid w:val="00407558"/>
    <w:rsid w:val="00435B5C"/>
    <w:rsid w:val="004369E1"/>
    <w:rsid w:val="0047474A"/>
    <w:rsid w:val="00481281"/>
    <w:rsid w:val="00486667"/>
    <w:rsid w:val="00491C4A"/>
    <w:rsid w:val="004949B3"/>
    <w:rsid w:val="004A3D4A"/>
    <w:rsid w:val="004D3708"/>
    <w:rsid w:val="004F191D"/>
    <w:rsid w:val="0051161E"/>
    <w:rsid w:val="00517D99"/>
    <w:rsid w:val="00527D4D"/>
    <w:rsid w:val="00563C5A"/>
    <w:rsid w:val="00580E16"/>
    <w:rsid w:val="005B5CC7"/>
    <w:rsid w:val="006172FF"/>
    <w:rsid w:val="00647D33"/>
    <w:rsid w:val="00674EDB"/>
    <w:rsid w:val="00684C13"/>
    <w:rsid w:val="006B1686"/>
    <w:rsid w:val="006E32AC"/>
    <w:rsid w:val="006F1D83"/>
    <w:rsid w:val="00704268"/>
    <w:rsid w:val="00716B3B"/>
    <w:rsid w:val="0072790A"/>
    <w:rsid w:val="007736C1"/>
    <w:rsid w:val="00790460"/>
    <w:rsid w:val="007979CF"/>
    <w:rsid w:val="007A5F55"/>
    <w:rsid w:val="007C735F"/>
    <w:rsid w:val="007D6618"/>
    <w:rsid w:val="00822A24"/>
    <w:rsid w:val="00852467"/>
    <w:rsid w:val="008C6F3D"/>
    <w:rsid w:val="00901598"/>
    <w:rsid w:val="00906431"/>
    <w:rsid w:val="00935665"/>
    <w:rsid w:val="00940A43"/>
    <w:rsid w:val="00942BFE"/>
    <w:rsid w:val="009A376E"/>
    <w:rsid w:val="009C37C3"/>
    <w:rsid w:val="009D31E8"/>
    <w:rsid w:val="009F5818"/>
    <w:rsid w:val="00A12277"/>
    <w:rsid w:val="00A15859"/>
    <w:rsid w:val="00A31A6F"/>
    <w:rsid w:val="00A3362B"/>
    <w:rsid w:val="00A35A6B"/>
    <w:rsid w:val="00A5315D"/>
    <w:rsid w:val="00A56245"/>
    <w:rsid w:val="00A60A5D"/>
    <w:rsid w:val="00A6525D"/>
    <w:rsid w:val="00A807F9"/>
    <w:rsid w:val="00A9718D"/>
    <w:rsid w:val="00AA40E9"/>
    <w:rsid w:val="00AB3BF9"/>
    <w:rsid w:val="00AB3D85"/>
    <w:rsid w:val="00AC4848"/>
    <w:rsid w:val="00AF51B9"/>
    <w:rsid w:val="00B25A0C"/>
    <w:rsid w:val="00B8021B"/>
    <w:rsid w:val="00BB6205"/>
    <w:rsid w:val="00BF7C53"/>
    <w:rsid w:val="00C05ECA"/>
    <w:rsid w:val="00C06085"/>
    <w:rsid w:val="00C10990"/>
    <w:rsid w:val="00C158DC"/>
    <w:rsid w:val="00C27393"/>
    <w:rsid w:val="00C851B7"/>
    <w:rsid w:val="00CB01E0"/>
    <w:rsid w:val="00CB1E51"/>
    <w:rsid w:val="00CD1146"/>
    <w:rsid w:val="00CD489F"/>
    <w:rsid w:val="00CF67E3"/>
    <w:rsid w:val="00D0453E"/>
    <w:rsid w:val="00D15979"/>
    <w:rsid w:val="00DA2095"/>
    <w:rsid w:val="00DA3BE6"/>
    <w:rsid w:val="00DD4570"/>
    <w:rsid w:val="00DE1BAF"/>
    <w:rsid w:val="00DE3E11"/>
    <w:rsid w:val="00DF7933"/>
    <w:rsid w:val="00E274E2"/>
    <w:rsid w:val="00E95A7F"/>
    <w:rsid w:val="00EB3D05"/>
    <w:rsid w:val="00EC27FA"/>
    <w:rsid w:val="00EF5E08"/>
    <w:rsid w:val="00F12370"/>
    <w:rsid w:val="00F12EC4"/>
    <w:rsid w:val="00F15830"/>
    <w:rsid w:val="00F47B09"/>
    <w:rsid w:val="00F7520D"/>
    <w:rsid w:val="00F8300E"/>
    <w:rsid w:val="00F864F8"/>
    <w:rsid w:val="00FC4539"/>
    <w:rsid w:val="00FD4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99C36DA"/>
  <w15:chartTrackingRefBased/>
  <w15:docId w15:val="{53B1CD3C-87D0-418A-A50E-1B1F381F1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5830"/>
    <w:rPr>
      <w:rFonts w:ascii="Calibri" w:hAnsi="Calibri"/>
      <w:sz w:val="22"/>
      <w:szCs w:val="24"/>
    </w:rPr>
  </w:style>
  <w:style w:type="paragraph" w:styleId="Heading1">
    <w:name w:val="heading 1"/>
    <w:basedOn w:val="Normal"/>
    <w:next w:val="Normal"/>
    <w:qFormat/>
    <w:rsid w:val="00F1583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15830"/>
    <w:pPr>
      <w:keepNext/>
      <w:spacing w:before="240" w:after="60"/>
      <w:outlineLvl w:val="1"/>
    </w:pPr>
    <w:rPr>
      <w:rFonts w:ascii="Cambria" w:hAnsi="Cambria" w:cs="Arial"/>
      <w:b/>
      <w:bCs/>
      <w:iCs/>
      <w:sz w:val="28"/>
      <w:szCs w:val="28"/>
    </w:rPr>
  </w:style>
  <w:style w:type="paragraph" w:styleId="Heading3">
    <w:name w:val="heading 3"/>
    <w:basedOn w:val="Normal"/>
    <w:next w:val="Normal"/>
    <w:qFormat/>
    <w:rsid w:val="00F15830"/>
    <w:pPr>
      <w:keepNext/>
      <w:spacing w:before="240" w:after="60"/>
      <w:outlineLvl w:val="2"/>
    </w:pPr>
    <w:rPr>
      <w:rFonts w:ascii="Arial" w:hAnsi="Arial" w:cs="Arial"/>
      <w:b/>
      <w:bCs/>
      <w:szCs w:val="26"/>
    </w:rPr>
  </w:style>
  <w:style w:type="paragraph" w:styleId="Heading4">
    <w:name w:val="heading 4"/>
    <w:basedOn w:val="Normal"/>
    <w:next w:val="Normal"/>
    <w:qFormat/>
    <w:rsid w:val="00F15830"/>
    <w:pPr>
      <w:keepNext/>
      <w:spacing w:before="240" w:after="60"/>
      <w:outlineLvl w:val="3"/>
    </w:pPr>
    <w:rPr>
      <w:b/>
      <w:bCs/>
      <w:sz w:val="28"/>
      <w:szCs w:val="28"/>
    </w:rPr>
  </w:style>
  <w:style w:type="paragraph" w:styleId="Heading5">
    <w:name w:val="heading 5"/>
    <w:basedOn w:val="Normal"/>
    <w:next w:val="Normal"/>
    <w:qFormat/>
    <w:rsid w:val="00F15830"/>
    <w:pPr>
      <w:spacing w:before="240" w:after="60"/>
      <w:outlineLvl w:val="4"/>
    </w:pPr>
    <w:rPr>
      <w:b/>
      <w:bCs/>
      <w:i/>
      <w:iCs/>
      <w:sz w:val="26"/>
      <w:szCs w:val="26"/>
    </w:rPr>
  </w:style>
  <w:style w:type="paragraph" w:styleId="Heading6">
    <w:name w:val="heading 6"/>
    <w:basedOn w:val="Normal"/>
    <w:next w:val="Normal"/>
    <w:qFormat/>
    <w:rsid w:val="00F15830"/>
    <w:pPr>
      <w:spacing w:before="240" w:after="60"/>
      <w:outlineLvl w:val="5"/>
    </w:pPr>
    <w:rPr>
      <w:b/>
      <w:bCs/>
      <w:szCs w:val="22"/>
    </w:rPr>
  </w:style>
  <w:style w:type="paragraph" w:styleId="Heading7">
    <w:name w:val="heading 7"/>
    <w:basedOn w:val="Normal"/>
    <w:next w:val="Normal"/>
    <w:qFormat/>
    <w:rsid w:val="00F15830"/>
    <w:pPr>
      <w:spacing w:before="240" w:after="60"/>
      <w:outlineLvl w:val="6"/>
    </w:pPr>
  </w:style>
  <w:style w:type="paragraph" w:styleId="Heading8">
    <w:name w:val="heading 8"/>
    <w:basedOn w:val="Normal"/>
    <w:next w:val="Normal"/>
    <w:qFormat/>
    <w:rsid w:val="00F15830"/>
    <w:pPr>
      <w:spacing w:before="240" w:after="60"/>
      <w:outlineLvl w:val="7"/>
    </w:pPr>
    <w:rPr>
      <w:i/>
      <w:iCs/>
    </w:rPr>
  </w:style>
  <w:style w:type="paragraph" w:styleId="Heading9">
    <w:name w:val="heading 9"/>
    <w:basedOn w:val="Normal"/>
    <w:next w:val="Normal"/>
    <w:qFormat/>
    <w:rsid w:val="00F15830"/>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15830"/>
    <w:pPr>
      <w:spacing w:before="100" w:beforeAutospacing="1" w:after="100" w:afterAutospacing="1"/>
    </w:pPr>
  </w:style>
  <w:style w:type="character" w:styleId="Strong">
    <w:name w:val="Strong"/>
    <w:qFormat/>
    <w:rsid w:val="00F15830"/>
    <w:rPr>
      <w:b/>
      <w:bCs/>
    </w:rPr>
  </w:style>
  <w:style w:type="character" w:styleId="Hyperlink">
    <w:name w:val="Hyperlink"/>
    <w:rsid w:val="00F15830"/>
    <w:rPr>
      <w:color w:val="0000FF"/>
      <w:u w:val="single"/>
    </w:rPr>
  </w:style>
  <w:style w:type="character" w:styleId="FollowedHyperlink">
    <w:name w:val="FollowedHyperlink"/>
    <w:rsid w:val="00F15830"/>
    <w:rPr>
      <w:color w:val="0000FF"/>
      <w:u w:val="single"/>
    </w:rPr>
  </w:style>
  <w:style w:type="paragraph" w:styleId="Header">
    <w:name w:val="header"/>
    <w:basedOn w:val="Normal"/>
    <w:autoRedefine/>
    <w:rsid w:val="00F15830"/>
    <w:pPr>
      <w:tabs>
        <w:tab w:val="center" w:pos="4680"/>
        <w:tab w:val="right" w:pos="9360"/>
      </w:tabs>
    </w:pPr>
    <w:rPr>
      <w:rFonts w:ascii="Arial" w:hAnsi="Arial"/>
      <w:sz w:val="20"/>
    </w:rPr>
  </w:style>
  <w:style w:type="paragraph" w:styleId="Footer">
    <w:name w:val="footer"/>
    <w:basedOn w:val="Normal"/>
    <w:link w:val="FooterChar"/>
    <w:autoRedefine/>
    <w:rsid w:val="00F15830"/>
    <w:pPr>
      <w:pBdr>
        <w:top w:val="single" w:sz="8" w:space="1" w:color="000000"/>
      </w:pBdr>
      <w:tabs>
        <w:tab w:val="right" w:pos="4680"/>
        <w:tab w:val="right" w:pos="9360"/>
      </w:tabs>
    </w:pPr>
    <w:rPr>
      <w:rFonts w:ascii="Arial" w:hAnsi="Arial"/>
      <w:sz w:val="20"/>
    </w:rPr>
  </w:style>
  <w:style w:type="character" w:styleId="PageNumber">
    <w:name w:val="page number"/>
    <w:rsid w:val="00F15830"/>
  </w:style>
  <w:style w:type="paragraph" w:styleId="BodyText">
    <w:name w:val="Body Text"/>
    <w:basedOn w:val="Normal"/>
    <w:link w:val="BodyTextChar"/>
    <w:rsid w:val="00F15830"/>
    <w:pPr>
      <w:spacing w:after="120"/>
    </w:pPr>
  </w:style>
  <w:style w:type="table" w:styleId="TableGrid">
    <w:name w:val="Table Grid"/>
    <w:basedOn w:val="TableNormal"/>
    <w:rsid w:val="00F15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15830"/>
    <w:rPr>
      <w:rFonts w:ascii="Tahoma" w:hAnsi="Tahoma" w:cs="Tahoma"/>
      <w:sz w:val="16"/>
      <w:szCs w:val="16"/>
    </w:rPr>
  </w:style>
  <w:style w:type="character" w:customStyle="1" w:styleId="FooterChar">
    <w:name w:val="Footer Char"/>
    <w:link w:val="Footer"/>
    <w:rsid w:val="00F15830"/>
    <w:rPr>
      <w:rFonts w:ascii="Arial" w:hAnsi="Arial"/>
      <w:szCs w:val="24"/>
    </w:rPr>
  </w:style>
  <w:style w:type="paragraph" w:customStyle="1" w:styleId="StdContestSubHeading">
    <w:name w:val="Std Contest Sub Heading"/>
    <w:basedOn w:val="Normal"/>
    <w:next w:val="Normal"/>
    <w:link w:val="StdContestSubHeadingCharChar"/>
    <w:rsid w:val="00F15830"/>
    <w:pPr>
      <w:spacing w:before="120" w:after="60"/>
      <w:ind w:right="432"/>
    </w:pPr>
    <w:rPr>
      <w:rFonts w:ascii="Arial" w:hAnsi="Arial"/>
      <w:b/>
    </w:rPr>
  </w:style>
  <w:style w:type="character" w:customStyle="1" w:styleId="StdContestSubHeadingCharChar">
    <w:name w:val="Std Contest Sub Heading Char Char"/>
    <w:link w:val="StdContestSubHeading"/>
    <w:rsid w:val="00F15830"/>
    <w:rPr>
      <w:rFonts w:ascii="Arial" w:hAnsi="Arial"/>
      <w:b/>
      <w:sz w:val="22"/>
      <w:szCs w:val="24"/>
    </w:rPr>
  </w:style>
  <w:style w:type="paragraph" w:customStyle="1" w:styleId="StdContestTitle">
    <w:name w:val="Std Contest Title"/>
    <w:basedOn w:val="Heading1"/>
    <w:next w:val="StdContestSubHeading"/>
    <w:autoRedefine/>
    <w:rsid w:val="00F15830"/>
    <w:pPr>
      <w:pageBreakBefore/>
      <w:pBdr>
        <w:bottom w:val="double" w:sz="4" w:space="1" w:color="auto"/>
      </w:pBdr>
      <w:spacing w:before="0" w:line="360" w:lineRule="exact"/>
      <w:jc w:val="right"/>
    </w:pPr>
    <w:rPr>
      <w:rFonts w:ascii="Cambria" w:hAnsi="Cambria"/>
      <w:smallCaps/>
      <w:color w:val="000000"/>
      <w:spacing w:val="20"/>
      <w:sz w:val="36"/>
    </w:rPr>
  </w:style>
  <w:style w:type="character" w:customStyle="1" w:styleId="Heading2Char">
    <w:name w:val="Heading 2 Char"/>
    <w:link w:val="Heading2"/>
    <w:rsid w:val="00F15830"/>
    <w:rPr>
      <w:rFonts w:ascii="Cambria" w:hAnsi="Cambria" w:cs="Arial"/>
      <w:b/>
      <w:bCs/>
      <w:iCs/>
      <w:sz w:val="28"/>
      <w:szCs w:val="28"/>
    </w:rPr>
  </w:style>
  <w:style w:type="table" w:customStyle="1" w:styleId="StdGridTable">
    <w:name w:val="Std Grid Table"/>
    <w:basedOn w:val="TableNormal"/>
    <w:rsid w:val="00F15830"/>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table" w:customStyle="1" w:styleId="StdNoGridTable">
    <w:name w:val="Std No Grid Table"/>
    <w:basedOn w:val="StdGridTable"/>
    <w:rsid w:val="00F15830"/>
    <w:tblPr/>
    <w:tblStylePr w:type="firstRow">
      <w:rPr>
        <w:b/>
      </w:rPr>
    </w:tblStylePr>
  </w:style>
  <w:style w:type="paragraph" w:customStyle="1" w:styleId="Bulltets">
    <w:name w:val="Bulltets"/>
    <w:basedOn w:val="Normal"/>
    <w:autoRedefine/>
    <w:rsid w:val="00F15830"/>
    <w:pPr>
      <w:numPr>
        <w:numId w:val="1"/>
      </w:numPr>
    </w:pPr>
  </w:style>
  <w:style w:type="paragraph" w:customStyle="1" w:styleId="RulesOutline">
    <w:name w:val="Rules Outline"/>
    <w:basedOn w:val="Normal"/>
    <w:link w:val="RulesOutlineChar"/>
    <w:rsid w:val="00F15830"/>
    <w:pPr>
      <w:numPr>
        <w:numId w:val="2"/>
      </w:numPr>
    </w:pPr>
  </w:style>
  <w:style w:type="character" w:customStyle="1" w:styleId="RulesOutlineChar">
    <w:name w:val="Rules Outline Char"/>
    <w:link w:val="RulesOutline"/>
    <w:rsid w:val="00F15830"/>
    <w:rPr>
      <w:rFonts w:ascii="Calibri" w:hAnsi="Calibri"/>
      <w:sz w:val="22"/>
      <w:szCs w:val="24"/>
    </w:rPr>
  </w:style>
  <w:style w:type="paragraph" w:styleId="BlockText">
    <w:name w:val="Block Text"/>
    <w:basedOn w:val="Normal"/>
    <w:rsid w:val="00F15830"/>
    <w:pPr>
      <w:spacing w:after="120"/>
      <w:ind w:left="1440" w:right="1440"/>
    </w:pPr>
  </w:style>
  <w:style w:type="paragraph" w:styleId="BodyText2">
    <w:name w:val="Body Text 2"/>
    <w:basedOn w:val="Normal"/>
    <w:link w:val="BodyText2Char"/>
    <w:rsid w:val="00F15830"/>
    <w:pPr>
      <w:spacing w:after="120" w:line="480" w:lineRule="auto"/>
    </w:pPr>
  </w:style>
  <w:style w:type="paragraph" w:styleId="BodyText3">
    <w:name w:val="Body Text 3"/>
    <w:basedOn w:val="Normal"/>
    <w:link w:val="BodyText3Char"/>
    <w:rsid w:val="00F15830"/>
    <w:pPr>
      <w:spacing w:after="120"/>
    </w:pPr>
    <w:rPr>
      <w:sz w:val="16"/>
      <w:szCs w:val="16"/>
    </w:rPr>
  </w:style>
  <w:style w:type="paragraph" w:styleId="BodyTextFirstIndent">
    <w:name w:val="Body Text First Indent"/>
    <w:basedOn w:val="BodyText"/>
    <w:link w:val="BodyTextFirstIndentChar"/>
    <w:rsid w:val="00F15830"/>
    <w:pPr>
      <w:ind w:firstLine="210"/>
    </w:pPr>
  </w:style>
  <w:style w:type="paragraph" w:styleId="BodyTextIndent">
    <w:name w:val="Body Text Indent"/>
    <w:basedOn w:val="Normal"/>
    <w:link w:val="BodyTextIndentChar"/>
    <w:rsid w:val="00F15830"/>
    <w:pPr>
      <w:spacing w:after="120"/>
      <w:ind w:left="360"/>
    </w:pPr>
  </w:style>
  <w:style w:type="paragraph" w:styleId="BodyTextFirstIndent2">
    <w:name w:val="Body Text First Indent 2"/>
    <w:basedOn w:val="BodyTextIndent"/>
    <w:link w:val="BodyTextFirstIndent2Char"/>
    <w:rsid w:val="00F15830"/>
    <w:pPr>
      <w:ind w:firstLine="210"/>
    </w:pPr>
  </w:style>
  <w:style w:type="paragraph" w:styleId="BodyTextIndent2">
    <w:name w:val="Body Text Indent 2"/>
    <w:basedOn w:val="Normal"/>
    <w:link w:val="BodyTextIndent2Char"/>
    <w:rsid w:val="00F15830"/>
    <w:pPr>
      <w:spacing w:after="120" w:line="480" w:lineRule="auto"/>
      <w:ind w:left="360"/>
    </w:pPr>
  </w:style>
  <w:style w:type="paragraph" w:styleId="BodyTextIndent3">
    <w:name w:val="Body Text Indent 3"/>
    <w:basedOn w:val="Normal"/>
    <w:link w:val="BodyTextIndent3Char"/>
    <w:rsid w:val="00F15830"/>
    <w:pPr>
      <w:spacing w:after="120"/>
      <w:ind w:left="360"/>
    </w:pPr>
    <w:rPr>
      <w:sz w:val="16"/>
      <w:szCs w:val="16"/>
    </w:rPr>
  </w:style>
  <w:style w:type="paragraph" w:styleId="Caption">
    <w:name w:val="caption"/>
    <w:basedOn w:val="Normal"/>
    <w:next w:val="Normal"/>
    <w:qFormat/>
    <w:rsid w:val="00F15830"/>
    <w:rPr>
      <w:b/>
      <w:bCs/>
      <w:sz w:val="20"/>
      <w:szCs w:val="20"/>
    </w:rPr>
  </w:style>
  <w:style w:type="paragraph" w:styleId="Closing">
    <w:name w:val="Closing"/>
    <w:basedOn w:val="Normal"/>
    <w:link w:val="ClosingChar"/>
    <w:rsid w:val="00F15830"/>
    <w:pPr>
      <w:ind w:left="4320"/>
    </w:pPr>
  </w:style>
  <w:style w:type="paragraph" w:styleId="CommentText">
    <w:name w:val="annotation text"/>
    <w:basedOn w:val="Normal"/>
    <w:link w:val="CommentTextChar"/>
    <w:semiHidden/>
    <w:rsid w:val="00F15830"/>
    <w:rPr>
      <w:sz w:val="20"/>
      <w:szCs w:val="20"/>
    </w:rPr>
  </w:style>
  <w:style w:type="paragraph" w:styleId="CommentSubject">
    <w:name w:val="annotation subject"/>
    <w:basedOn w:val="CommentText"/>
    <w:next w:val="CommentText"/>
    <w:link w:val="CommentSubjectChar"/>
    <w:rsid w:val="00F15830"/>
    <w:rPr>
      <w:b/>
      <w:bCs/>
    </w:rPr>
  </w:style>
  <w:style w:type="paragraph" w:styleId="Date">
    <w:name w:val="Date"/>
    <w:basedOn w:val="Normal"/>
    <w:next w:val="Normal"/>
    <w:link w:val="DateChar"/>
    <w:rsid w:val="00F15830"/>
  </w:style>
  <w:style w:type="paragraph" w:styleId="DocumentMap">
    <w:name w:val="Document Map"/>
    <w:basedOn w:val="Normal"/>
    <w:link w:val="DocumentMapChar"/>
    <w:rsid w:val="00F15830"/>
    <w:pPr>
      <w:shd w:val="clear" w:color="auto" w:fill="000080"/>
    </w:pPr>
    <w:rPr>
      <w:rFonts w:ascii="Tahoma" w:hAnsi="Tahoma" w:cs="Tahoma"/>
      <w:sz w:val="20"/>
      <w:szCs w:val="20"/>
    </w:rPr>
  </w:style>
  <w:style w:type="paragraph" w:styleId="E-mailSignature">
    <w:name w:val="E-mail Signature"/>
    <w:basedOn w:val="Normal"/>
    <w:link w:val="E-mailSignatureChar"/>
    <w:rsid w:val="00F15830"/>
  </w:style>
  <w:style w:type="paragraph" w:styleId="EndnoteText">
    <w:name w:val="endnote text"/>
    <w:basedOn w:val="Normal"/>
    <w:link w:val="EndnoteTextChar"/>
    <w:rsid w:val="00F15830"/>
    <w:rPr>
      <w:sz w:val="20"/>
      <w:szCs w:val="20"/>
    </w:rPr>
  </w:style>
  <w:style w:type="paragraph" w:styleId="EnvelopeAddress">
    <w:name w:val="envelope address"/>
    <w:basedOn w:val="Normal"/>
    <w:rsid w:val="00F1583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15830"/>
    <w:rPr>
      <w:rFonts w:ascii="Arial" w:hAnsi="Arial" w:cs="Arial"/>
      <w:sz w:val="20"/>
      <w:szCs w:val="20"/>
    </w:rPr>
  </w:style>
  <w:style w:type="paragraph" w:styleId="FootnoteText">
    <w:name w:val="footnote text"/>
    <w:basedOn w:val="Normal"/>
    <w:link w:val="FootnoteTextChar"/>
    <w:rsid w:val="00F15830"/>
    <w:rPr>
      <w:sz w:val="20"/>
      <w:szCs w:val="20"/>
    </w:rPr>
  </w:style>
  <w:style w:type="paragraph" w:styleId="HTMLAddress">
    <w:name w:val="HTML Address"/>
    <w:basedOn w:val="Normal"/>
    <w:link w:val="HTMLAddressChar"/>
    <w:rsid w:val="00F15830"/>
    <w:rPr>
      <w:i/>
      <w:iCs/>
    </w:rPr>
  </w:style>
  <w:style w:type="paragraph" w:styleId="HTMLPreformatted">
    <w:name w:val="HTML Preformatted"/>
    <w:basedOn w:val="Normal"/>
    <w:link w:val="HTMLPreformattedChar"/>
    <w:rsid w:val="00F15830"/>
    <w:rPr>
      <w:rFonts w:ascii="Courier New" w:hAnsi="Courier New" w:cs="Courier New"/>
      <w:sz w:val="20"/>
      <w:szCs w:val="20"/>
    </w:rPr>
  </w:style>
  <w:style w:type="paragraph" w:styleId="Index1">
    <w:name w:val="index 1"/>
    <w:basedOn w:val="Normal"/>
    <w:next w:val="Normal"/>
    <w:autoRedefine/>
    <w:rsid w:val="00F15830"/>
    <w:pPr>
      <w:ind w:left="240" w:hanging="240"/>
    </w:pPr>
  </w:style>
  <w:style w:type="paragraph" w:styleId="Index2">
    <w:name w:val="index 2"/>
    <w:basedOn w:val="Normal"/>
    <w:next w:val="Normal"/>
    <w:autoRedefine/>
    <w:rsid w:val="00F15830"/>
    <w:pPr>
      <w:ind w:left="480" w:hanging="240"/>
    </w:pPr>
  </w:style>
  <w:style w:type="paragraph" w:styleId="Index3">
    <w:name w:val="index 3"/>
    <w:basedOn w:val="Normal"/>
    <w:next w:val="Normal"/>
    <w:autoRedefine/>
    <w:rsid w:val="00F15830"/>
    <w:pPr>
      <w:ind w:left="720" w:hanging="240"/>
    </w:pPr>
  </w:style>
  <w:style w:type="paragraph" w:styleId="Index4">
    <w:name w:val="index 4"/>
    <w:basedOn w:val="Normal"/>
    <w:next w:val="Normal"/>
    <w:autoRedefine/>
    <w:rsid w:val="00F15830"/>
    <w:pPr>
      <w:ind w:left="960" w:hanging="240"/>
    </w:pPr>
  </w:style>
  <w:style w:type="paragraph" w:styleId="Index5">
    <w:name w:val="index 5"/>
    <w:basedOn w:val="Normal"/>
    <w:next w:val="Normal"/>
    <w:autoRedefine/>
    <w:rsid w:val="00F15830"/>
    <w:pPr>
      <w:ind w:left="1200" w:hanging="240"/>
    </w:pPr>
  </w:style>
  <w:style w:type="paragraph" w:styleId="Index6">
    <w:name w:val="index 6"/>
    <w:basedOn w:val="Normal"/>
    <w:next w:val="Normal"/>
    <w:autoRedefine/>
    <w:rsid w:val="00F15830"/>
    <w:pPr>
      <w:ind w:left="1440" w:hanging="240"/>
    </w:pPr>
  </w:style>
  <w:style w:type="paragraph" w:styleId="Index7">
    <w:name w:val="index 7"/>
    <w:basedOn w:val="Normal"/>
    <w:next w:val="Normal"/>
    <w:autoRedefine/>
    <w:rsid w:val="00F15830"/>
    <w:pPr>
      <w:ind w:left="1680" w:hanging="240"/>
    </w:pPr>
  </w:style>
  <w:style w:type="paragraph" w:styleId="Index8">
    <w:name w:val="index 8"/>
    <w:basedOn w:val="Normal"/>
    <w:next w:val="Normal"/>
    <w:autoRedefine/>
    <w:rsid w:val="00F15830"/>
    <w:pPr>
      <w:ind w:left="1920" w:hanging="240"/>
    </w:pPr>
  </w:style>
  <w:style w:type="paragraph" w:styleId="Index9">
    <w:name w:val="index 9"/>
    <w:basedOn w:val="Normal"/>
    <w:next w:val="Normal"/>
    <w:autoRedefine/>
    <w:rsid w:val="00F15830"/>
    <w:pPr>
      <w:ind w:left="2160" w:hanging="240"/>
    </w:pPr>
  </w:style>
  <w:style w:type="paragraph" w:styleId="IndexHeading">
    <w:name w:val="index heading"/>
    <w:basedOn w:val="Normal"/>
    <w:next w:val="Index1"/>
    <w:rsid w:val="00F15830"/>
    <w:rPr>
      <w:rFonts w:ascii="Arial" w:hAnsi="Arial" w:cs="Arial"/>
      <w:b/>
      <w:bCs/>
    </w:rPr>
  </w:style>
  <w:style w:type="paragraph" w:styleId="List">
    <w:name w:val="List"/>
    <w:basedOn w:val="Normal"/>
    <w:rsid w:val="00F15830"/>
    <w:pPr>
      <w:ind w:left="360" w:hanging="360"/>
    </w:pPr>
  </w:style>
  <w:style w:type="paragraph" w:styleId="List2">
    <w:name w:val="List 2"/>
    <w:basedOn w:val="Normal"/>
    <w:rsid w:val="00F15830"/>
    <w:pPr>
      <w:ind w:left="720" w:hanging="360"/>
    </w:pPr>
  </w:style>
  <w:style w:type="paragraph" w:styleId="List3">
    <w:name w:val="List 3"/>
    <w:basedOn w:val="Normal"/>
    <w:rsid w:val="00F15830"/>
    <w:pPr>
      <w:ind w:left="1080" w:hanging="360"/>
    </w:pPr>
  </w:style>
  <w:style w:type="paragraph" w:styleId="List4">
    <w:name w:val="List 4"/>
    <w:basedOn w:val="Normal"/>
    <w:rsid w:val="00F15830"/>
    <w:pPr>
      <w:ind w:left="1440" w:hanging="360"/>
    </w:pPr>
  </w:style>
  <w:style w:type="paragraph" w:styleId="List5">
    <w:name w:val="List 5"/>
    <w:basedOn w:val="Normal"/>
    <w:rsid w:val="00F15830"/>
    <w:pPr>
      <w:ind w:left="1800" w:hanging="360"/>
    </w:pPr>
  </w:style>
  <w:style w:type="paragraph" w:styleId="ListBullet">
    <w:name w:val="List Bullet"/>
    <w:basedOn w:val="Normal"/>
    <w:rsid w:val="00F15830"/>
    <w:pPr>
      <w:numPr>
        <w:numId w:val="8"/>
      </w:numPr>
    </w:pPr>
  </w:style>
  <w:style w:type="paragraph" w:styleId="ListBullet2">
    <w:name w:val="List Bullet 2"/>
    <w:basedOn w:val="Normal"/>
    <w:rsid w:val="00F15830"/>
    <w:pPr>
      <w:numPr>
        <w:numId w:val="9"/>
      </w:numPr>
    </w:pPr>
  </w:style>
  <w:style w:type="paragraph" w:styleId="ListBullet3">
    <w:name w:val="List Bullet 3"/>
    <w:basedOn w:val="Normal"/>
    <w:rsid w:val="00F15830"/>
    <w:pPr>
      <w:numPr>
        <w:numId w:val="10"/>
      </w:numPr>
    </w:pPr>
  </w:style>
  <w:style w:type="paragraph" w:styleId="ListBullet4">
    <w:name w:val="List Bullet 4"/>
    <w:basedOn w:val="Normal"/>
    <w:rsid w:val="00F15830"/>
    <w:pPr>
      <w:numPr>
        <w:numId w:val="11"/>
      </w:numPr>
    </w:pPr>
  </w:style>
  <w:style w:type="paragraph" w:styleId="ListBullet5">
    <w:name w:val="List Bullet 5"/>
    <w:basedOn w:val="Normal"/>
    <w:rsid w:val="00F15830"/>
    <w:pPr>
      <w:numPr>
        <w:numId w:val="12"/>
      </w:numPr>
    </w:pPr>
  </w:style>
  <w:style w:type="paragraph" w:styleId="ListContinue">
    <w:name w:val="List Continue"/>
    <w:basedOn w:val="Normal"/>
    <w:rsid w:val="00F15830"/>
    <w:pPr>
      <w:spacing w:after="120"/>
      <w:ind w:left="360"/>
    </w:pPr>
  </w:style>
  <w:style w:type="paragraph" w:styleId="ListContinue2">
    <w:name w:val="List Continue 2"/>
    <w:basedOn w:val="Normal"/>
    <w:rsid w:val="00F15830"/>
    <w:pPr>
      <w:spacing w:after="120"/>
      <w:ind w:left="720"/>
    </w:pPr>
  </w:style>
  <w:style w:type="paragraph" w:styleId="ListContinue3">
    <w:name w:val="List Continue 3"/>
    <w:basedOn w:val="Normal"/>
    <w:rsid w:val="00F15830"/>
    <w:pPr>
      <w:spacing w:after="120"/>
      <w:ind w:left="1080"/>
    </w:pPr>
  </w:style>
  <w:style w:type="paragraph" w:styleId="ListContinue4">
    <w:name w:val="List Continue 4"/>
    <w:basedOn w:val="Normal"/>
    <w:rsid w:val="00F15830"/>
    <w:pPr>
      <w:spacing w:after="120"/>
      <w:ind w:left="1440"/>
    </w:pPr>
  </w:style>
  <w:style w:type="paragraph" w:styleId="ListContinue5">
    <w:name w:val="List Continue 5"/>
    <w:basedOn w:val="Normal"/>
    <w:rsid w:val="00F15830"/>
    <w:pPr>
      <w:spacing w:after="120"/>
      <w:ind w:left="1800"/>
    </w:pPr>
  </w:style>
  <w:style w:type="paragraph" w:styleId="ListNumber">
    <w:name w:val="List Number"/>
    <w:basedOn w:val="Normal"/>
    <w:rsid w:val="00F15830"/>
    <w:pPr>
      <w:numPr>
        <w:numId w:val="13"/>
      </w:numPr>
    </w:pPr>
  </w:style>
  <w:style w:type="paragraph" w:styleId="ListNumber2">
    <w:name w:val="List Number 2"/>
    <w:basedOn w:val="Normal"/>
    <w:rsid w:val="00F15830"/>
    <w:pPr>
      <w:numPr>
        <w:numId w:val="14"/>
      </w:numPr>
    </w:pPr>
  </w:style>
  <w:style w:type="paragraph" w:styleId="ListNumber3">
    <w:name w:val="List Number 3"/>
    <w:basedOn w:val="Normal"/>
    <w:rsid w:val="00F15830"/>
    <w:pPr>
      <w:numPr>
        <w:numId w:val="15"/>
      </w:numPr>
    </w:pPr>
  </w:style>
  <w:style w:type="paragraph" w:styleId="ListNumber4">
    <w:name w:val="List Number 4"/>
    <w:basedOn w:val="Normal"/>
    <w:rsid w:val="00F15830"/>
    <w:pPr>
      <w:numPr>
        <w:numId w:val="16"/>
      </w:numPr>
    </w:pPr>
  </w:style>
  <w:style w:type="paragraph" w:styleId="ListNumber5">
    <w:name w:val="List Number 5"/>
    <w:basedOn w:val="Normal"/>
    <w:rsid w:val="00F15830"/>
    <w:pPr>
      <w:numPr>
        <w:numId w:val="17"/>
      </w:numPr>
    </w:pPr>
  </w:style>
  <w:style w:type="paragraph" w:styleId="MacroText">
    <w:name w:val="macro"/>
    <w:link w:val="MacroTextChar"/>
    <w:rsid w:val="00F1583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F1583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F15830"/>
    <w:pPr>
      <w:ind w:left="720"/>
    </w:pPr>
  </w:style>
  <w:style w:type="paragraph" w:styleId="NoteHeading">
    <w:name w:val="Note Heading"/>
    <w:basedOn w:val="Normal"/>
    <w:next w:val="Normal"/>
    <w:link w:val="NoteHeadingChar"/>
    <w:rsid w:val="00F15830"/>
  </w:style>
  <w:style w:type="paragraph" w:styleId="PlainText">
    <w:name w:val="Plain Text"/>
    <w:basedOn w:val="Normal"/>
    <w:link w:val="PlainTextChar"/>
    <w:rsid w:val="00F15830"/>
    <w:rPr>
      <w:rFonts w:ascii="Courier New" w:hAnsi="Courier New" w:cs="Courier New"/>
      <w:sz w:val="20"/>
      <w:szCs w:val="20"/>
    </w:rPr>
  </w:style>
  <w:style w:type="paragraph" w:styleId="Salutation">
    <w:name w:val="Salutation"/>
    <w:basedOn w:val="Normal"/>
    <w:next w:val="Normal"/>
    <w:link w:val="SalutationChar"/>
    <w:rsid w:val="00F15830"/>
  </w:style>
  <w:style w:type="paragraph" w:styleId="Signature">
    <w:name w:val="Signature"/>
    <w:basedOn w:val="Normal"/>
    <w:link w:val="SignatureChar"/>
    <w:rsid w:val="00F15830"/>
    <w:pPr>
      <w:ind w:left="4320"/>
    </w:pPr>
  </w:style>
  <w:style w:type="paragraph" w:styleId="Subtitle">
    <w:name w:val="Subtitle"/>
    <w:basedOn w:val="Normal"/>
    <w:link w:val="SubtitleChar"/>
    <w:qFormat/>
    <w:rsid w:val="00F15830"/>
    <w:pPr>
      <w:spacing w:after="60"/>
      <w:jc w:val="center"/>
      <w:outlineLvl w:val="1"/>
    </w:pPr>
    <w:rPr>
      <w:rFonts w:ascii="Arial" w:hAnsi="Arial" w:cs="Arial"/>
    </w:rPr>
  </w:style>
  <w:style w:type="paragraph" w:styleId="TableofAuthorities">
    <w:name w:val="table of authorities"/>
    <w:basedOn w:val="Normal"/>
    <w:next w:val="Normal"/>
    <w:rsid w:val="00F15830"/>
    <w:pPr>
      <w:ind w:left="240" w:hanging="240"/>
    </w:pPr>
  </w:style>
  <w:style w:type="paragraph" w:styleId="TableofFigures">
    <w:name w:val="table of figures"/>
    <w:basedOn w:val="Normal"/>
    <w:next w:val="Normal"/>
    <w:rsid w:val="00F15830"/>
  </w:style>
  <w:style w:type="paragraph" w:styleId="Title">
    <w:name w:val="Title"/>
    <w:basedOn w:val="Normal"/>
    <w:link w:val="TitleChar"/>
    <w:qFormat/>
    <w:rsid w:val="00F15830"/>
    <w:pPr>
      <w:spacing w:before="240" w:after="60"/>
      <w:jc w:val="center"/>
      <w:outlineLvl w:val="0"/>
    </w:pPr>
    <w:rPr>
      <w:rFonts w:ascii="Arial" w:hAnsi="Arial" w:cs="Arial"/>
      <w:b/>
      <w:bCs/>
      <w:kern w:val="28"/>
      <w:sz w:val="32"/>
      <w:szCs w:val="32"/>
    </w:rPr>
  </w:style>
  <w:style w:type="paragraph" w:styleId="TOAHeading">
    <w:name w:val="toa heading"/>
    <w:basedOn w:val="Normal"/>
    <w:next w:val="Normal"/>
    <w:rsid w:val="00F15830"/>
    <w:pPr>
      <w:spacing w:before="120"/>
    </w:pPr>
    <w:rPr>
      <w:rFonts w:ascii="Arial" w:hAnsi="Arial" w:cs="Arial"/>
      <w:b/>
      <w:bCs/>
    </w:rPr>
  </w:style>
  <w:style w:type="paragraph" w:styleId="TOC1">
    <w:name w:val="toc 1"/>
    <w:basedOn w:val="Normal"/>
    <w:next w:val="Normal"/>
    <w:autoRedefine/>
    <w:rsid w:val="00F15830"/>
  </w:style>
  <w:style w:type="paragraph" w:styleId="TOC2">
    <w:name w:val="toc 2"/>
    <w:basedOn w:val="Normal"/>
    <w:next w:val="Normal"/>
    <w:autoRedefine/>
    <w:rsid w:val="00F15830"/>
    <w:pPr>
      <w:ind w:left="240"/>
    </w:pPr>
  </w:style>
  <w:style w:type="paragraph" w:styleId="TOC3">
    <w:name w:val="toc 3"/>
    <w:basedOn w:val="Normal"/>
    <w:next w:val="Normal"/>
    <w:autoRedefine/>
    <w:rsid w:val="00F15830"/>
    <w:pPr>
      <w:ind w:left="480"/>
    </w:pPr>
  </w:style>
  <w:style w:type="paragraph" w:styleId="TOC4">
    <w:name w:val="toc 4"/>
    <w:basedOn w:val="Normal"/>
    <w:next w:val="Normal"/>
    <w:autoRedefine/>
    <w:rsid w:val="00F15830"/>
    <w:pPr>
      <w:ind w:left="720"/>
    </w:pPr>
  </w:style>
  <w:style w:type="paragraph" w:styleId="TOC5">
    <w:name w:val="toc 5"/>
    <w:basedOn w:val="Normal"/>
    <w:next w:val="Normal"/>
    <w:autoRedefine/>
    <w:rsid w:val="00F15830"/>
    <w:pPr>
      <w:ind w:left="960"/>
    </w:pPr>
  </w:style>
  <w:style w:type="paragraph" w:styleId="TOC6">
    <w:name w:val="toc 6"/>
    <w:basedOn w:val="Normal"/>
    <w:next w:val="Normal"/>
    <w:autoRedefine/>
    <w:rsid w:val="00F15830"/>
    <w:pPr>
      <w:ind w:left="1200"/>
    </w:pPr>
  </w:style>
  <w:style w:type="paragraph" w:styleId="TOC7">
    <w:name w:val="toc 7"/>
    <w:basedOn w:val="Normal"/>
    <w:next w:val="Normal"/>
    <w:autoRedefine/>
    <w:rsid w:val="00F15830"/>
    <w:pPr>
      <w:ind w:left="1440"/>
    </w:pPr>
  </w:style>
  <w:style w:type="paragraph" w:styleId="TOC8">
    <w:name w:val="toc 8"/>
    <w:basedOn w:val="Normal"/>
    <w:next w:val="Normal"/>
    <w:autoRedefine/>
    <w:rsid w:val="00F15830"/>
    <w:pPr>
      <w:ind w:left="1680"/>
    </w:pPr>
  </w:style>
  <w:style w:type="paragraph" w:styleId="TOC9">
    <w:name w:val="toc 9"/>
    <w:basedOn w:val="Normal"/>
    <w:next w:val="Normal"/>
    <w:autoRedefine/>
    <w:rsid w:val="00F15830"/>
    <w:pPr>
      <w:ind w:left="1920"/>
    </w:pPr>
  </w:style>
  <w:style w:type="character" w:styleId="CommentReference">
    <w:name w:val="annotation reference"/>
    <w:rsid w:val="00F15830"/>
    <w:rPr>
      <w:sz w:val="16"/>
      <w:szCs w:val="16"/>
    </w:rPr>
  </w:style>
  <w:style w:type="character" w:customStyle="1" w:styleId="BodyTextChar">
    <w:name w:val="Body Text Char"/>
    <w:link w:val="BodyText"/>
    <w:rsid w:val="00F15830"/>
    <w:rPr>
      <w:rFonts w:ascii="Calibri" w:hAnsi="Calibri"/>
      <w:sz w:val="22"/>
      <w:szCs w:val="24"/>
    </w:rPr>
  </w:style>
  <w:style w:type="character" w:customStyle="1" w:styleId="BodyText2Char">
    <w:name w:val="Body Text 2 Char"/>
    <w:link w:val="BodyText2"/>
    <w:rsid w:val="00F15830"/>
    <w:rPr>
      <w:rFonts w:ascii="Calibri" w:hAnsi="Calibri"/>
      <w:sz w:val="22"/>
      <w:szCs w:val="24"/>
    </w:rPr>
  </w:style>
  <w:style w:type="character" w:customStyle="1" w:styleId="BodyText3Char">
    <w:name w:val="Body Text 3 Char"/>
    <w:link w:val="BodyText3"/>
    <w:rsid w:val="00F15830"/>
    <w:rPr>
      <w:rFonts w:ascii="Calibri" w:hAnsi="Calibri"/>
      <w:sz w:val="16"/>
      <w:szCs w:val="16"/>
    </w:rPr>
  </w:style>
  <w:style w:type="character" w:customStyle="1" w:styleId="BodyTextFirstIndentChar">
    <w:name w:val="Body Text First Indent Char"/>
    <w:link w:val="BodyTextFirstIndent"/>
    <w:rsid w:val="00F15830"/>
    <w:rPr>
      <w:rFonts w:ascii="Calibri" w:hAnsi="Calibri"/>
      <w:sz w:val="22"/>
      <w:szCs w:val="24"/>
    </w:rPr>
  </w:style>
  <w:style w:type="character" w:customStyle="1" w:styleId="BodyTextIndentChar">
    <w:name w:val="Body Text Indent Char"/>
    <w:link w:val="BodyTextIndent"/>
    <w:rsid w:val="00F15830"/>
    <w:rPr>
      <w:rFonts w:ascii="Calibri" w:hAnsi="Calibri"/>
      <w:sz w:val="22"/>
      <w:szCs w:val="24"/>
    </w:rPr>
  </w:style>
  <w:style w:type="character" w:customStyle="1" w:styleId="BodyTextFirstIndent2Char">
    <w:name w:val="Body Text First Indent 2 Char"/>
    <w:link w:val="BodyTextFirstIndent2"/>
    <w:rsid w:val="00F15830"/>
    <w:rPr>
      <w:rFonts w:ascii="Calibri" w:hAnsi="Calibri"/>
      <w:sz w:val="22"/>
      <w:szCs w:val="24"/>
    </w:rPr>
  </w:style>
  <w:style w:type="character" w:customStyle="1" w:styleId="BodyTextIndent2Char">
    <w:name w:val="Body Text Indent 2 Char"/>
    <w:link w:val="BodyTextIndent2"/>
    <w:rsid w:val="00F15830"/>
    <w:rPr>
      <w:rFonts w:ascii="Calibri" w:hAnsi="Calibri"/>
      <w:sz w:val="22"/>
      <w:szCs w:val="24"/>
    </w:rPr>
  </w:style>
  <w:style w:type="character" w:customStyle="1" w:styleId="BodyTextIndent3Char">
    <w:name w:val="Body Text Indent 3 Char"/>
    <w:link w:val="BodyTextIndent3"/>
    <w:rsid w:val="00F15830"/>
    <w:rPr>
      <w:rFonts w:ascii="Calibri" w:hAnsi="Calibri"/>
      <w:sz w:val="16"/>
      <w:szCs w:val="16"/>
    </w:rPr>
  </w:style>
  <w:style w:type="character" w:customStyle="1" w:styleId="ClosingChar">
    <w:name w:val="Closing Char"/>
    <w:link w:val="Closing"/>
    <w:rsid w:val="00F15830"/>
    <w:rPr>
      <w:rFonts w:ascii="Calibri" w:hAnsi="Calibri"/>
      <w:sz w:val="22"/>
      <w:szCs w:val="24"/>
    </w:rPr>
  </w:style>
  <w:style w:type="character" w:customStyle="1" w:styleId="CommentTextChar">
    <w:name w:val="Comment Text Char"/>
    <w:link w:val="CommentText"/>
    <w:semiHidden/>
    <w:rsid w:val="00F15830"/>
    <w:rPr>
      <w:rFonts w:ascii="Calibri" w:hAnsi="Calibri"/>
    </w:rPr>
  </w:style>
  <w:style w:type="character" w:customStyle="1" w:styleId="CommentSubjectChar">
    <w:name w:val="Comment Subject Char"/>
    <w:link w:val="CommentSubject"/>
    <w:rsid w:val="00F15830"/>
    <w:rPr>
      <w:rFonts w:ascii="Calibri" w:hAnsi="Calibri"/>
      <w:b/>
      <w:bCs/>
    </w:rPr>
  </w:style>
  <w:style w:type="character" w:customStyle="1" w:styleId="DateChar">
    <w:name w:val="Date Char"/>
    <w:link w:val="Date"/>
    <w:rsid w:val="00F15830"/>
    <w:rPr>
      <w:rFonts w:ascii="Calibri" w:hAnsi="Calibri"/>
      <w:sz w:val="22"/>
      <w:szCs w:val="24"/>
    </w:rPr>
  </w:style>
  <w:style w:type="character" w:customStyle="1" w:styleId="DocumentMapChar">
    <w:name w:val="Document Map Char"/>
    <w:link w:val="DocumentMap"/>
    <w:rsid w:val="00F15830"/>
    <w:rPr>
      <w:rFonts w:ascii="Tahoma" w:hAnsi="Tahoma" w:cs="Tahoma"/>
      <w:shd w:val="clear" w:color="auto" w:fill="000080"/>
    </w:rPr>
  </w:style>
  <w:style w:type="character" w:customStyle="1" w:styleId="E-mailSignatureChar">
    <w:name w:val="E-mail Signature Char"/>
    <w:link w:val="E-mailSignature"/>
    <w:rsid w:val="00F15830"/>
    <w:rPr>
      <w:rFonts w:ascii="Calibri" w:hAnsi="Calibri"/>
      <w:sz w:val="22"/>
      <w:szCs w:val="24"/>
    </w:rPr>
  </w:style>
  <w:style w:type="character" w:customStyle="1" w:styleId="EndnoteTextChar">
    <w:name w:val="Endnote Text Char"/>
    <w:link w:val="EndnoteText"/>
    <w:rsid w:val="00F15830"/>
    <w:rPr>
      <w:rFonts w:ascii="Calibri" w:hAnsi="Calibri"/>
    </w:rPr>
  </w:style>
  <w:style w:type="character" w:customStyle="1" w:styleId="FootnoteTextChar">
    <w:name w:val="Footnote Text Char"/>
    <w:link w:val="FootnoteText"/>
    <w:rsid w:val="00F15830"/>
    <w:rPr>
      <w:rFonts w:ascii="Calibri" w:hAnsi="Calibri"/>
    </w:rPr>
  </w:style>
  <w:style w:type="character" w:customStyle="1" w:styleId="HTMLAddressChar">
    <w:name w:val="HTML Address Char"/>
    <w:link w:val="HTMLAddress"/>
    <w:rsid w:val="00F15830"/>
    <w:rPr>
      <w:rFonts w:ascii="Calibri" w:hAnsi="Calibri"/>
      <w:i/>
      <w:iCs/>
      <w:sz w:val="22"/>
      <w:szCs w:val="24"/>
    </w:rPr>
  </w:style>
  <w:style w:type="character" w:customStyle="1" w:styleId="HTMLPreformattedChar">
    <w:name w:val="HTML Preformatted Char"/>
    <w:link w:val="HTMLPreformatted"/>
    <w:rsid w:val="00F15830"/>
    <w:rPr>
      <w:rFonts w:ascii="Courier New" w:hAnsi="Courier New" w:cs="Courier New"/>
    </w:rPr>
  </w:style>
  <w:style w:type="character" w:customStyle="1" w:styleId="MacroTextChar">
    <w:name w:val="Macro Text Char"/>
    <w:link w:val="MacroText"/>
    <w:rsid w:val="00F15830"/>
    <w:rPr>
      <w:rFonts w:ascii="Courier New" w:hAnsi="Courier New" w:cs="Courier New"/>
    </w:rPr>
  </w:style>
  <w:style w:type="character" w:customStyle="1" w:styleId="MessageHeaderChar">
    <w:name w:val="Message Header Char"/>
    <w:link w:val="MessageHeader"/>
    <w:rsid w:val="00F15830"/>
    <w:rPr>
      <w:rFonts w:ascii="Arial" w:hAnsi="Arial" w:cs="Arial"/>
      <w:sz w:val="22"/>
      <w:szCs w:val="24"/>
      <w:shd w:val="pct20" w:color="auto" w:fill="auto"/>
    </w:rPr>
  </w:style>
  <w:style w:type="character" w:customStyle="1" w:styleId="NoteHeadingChar">
    <w:name w:val="Note Heading Char"/>
    <w:link w:val="NoteHeading"/>
    <w:rsid w:val="00F15830"/>
    <w:rPr>
      <w:rFonts w:ascii="Calibri" w:hAnsi="Calibri"/>
      <w:sz w:val="22"/>
      <w:szCs w:val="24"/>
    </w:rPr>
  </w:style>
  <w:style w:type="character" w:customStyle="1" w:styleId="PlainTextChar">
    <w:name w:val="Plain Text Char"/>
    <w:link w:val="PlainText"/>
    <w:rsid w:val="00F15830"/>
    <w:rPr>
      <w:rFonts w:ascii="Courier New" w:hAnsi="Courier New" w:cs="Courier New"/>
    </w:rPr>
  </w:style>
  <w:style w:type="character" w:customStyle="1" w:styleId="SalutationChar">
    <w:name w:val="Salutation Char"/>
    <w:link w:val="Salutation"/>
    <w:rsid w:val="00F15830"/>
    <w:rPr>
      <w:rFonts w:ascii="Calibri" w:hAnsi="Calibri"/>
      <w:sz w:val="22"/>
      <w:szCs w:val="24"/>
    </w:rPr>
  </w:style>
  <w:style w:type="character" w:customStyle="1" w:styleId="SignatureChar">
    <w:name w:val="Signature Char"/>
    <w:link w:val="Signature"/>
    <w:rsid w:val="00F15830"/>
    <w:rPr>
      <w:rFonts w:ascii="Calibri" w:hAnsi="Calibri"/>
      <w:sz w:val="22"/>
      <w:szCs w:val="24"/>
    </w:rPr>
  </w:style>
  <w:style w:type="character" w:customStyle="1" w:styleId="SubtitleChar">
    <w:name w:val="Subtitle Char"/>
    <w:link w:val="Subtitle"/>
    <w:rsid w:val="00F15830"/>
    <w:rPr>
      <w:rFonts w:ascii="Arial" w:hAnsi="Arial" w:cs="Arial"/>
      <w:sz w:val="22"/>
      <w:szCs w:val="24"/>
    </w:rPr>
  </w:style>
  <w:style w:type="character" w:customStyle="1" w:styleId="TitleChar">
    <w:name w:val="Title Char"/>
    <w:link w:val="Title"/>
    <w:rsid w:val="00F15830"/>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61900">
      <w:bodyDiv w:val="1"/>
      <w:marLeft w:val="0"/>
      <w:marRight w:val="0"/>
      <w:marTop w:val="0"/>
      <w:marBottom w:val="0"/>
      <w:divBdr>
        <w:top w:val="none" w:sz="0" w:space="0" w:color="auto"/>
        <w:left w:val="none" w:sz="0" w:space="0" w:color="auto"/>
        <w:bottom w:val="none" w:sz="0" w:space="0" w:color="auto"/>
        <w:right w:val="none" w:sz="0" w:space="0" w:color="auto"/>
      </w:divBdr>
    </w:div>
    <w:div w:id="684475365">
      <w:bodyDiv w:val="1"/>
      <w:marLeft w:val="0"/>
      <w:marRight w:val="0"/>
      <w:marTop w:val="0"/>
      <w:marBottom w:val="0"/>
      <w:divBdr>
        <w:top w:val="none" w:sz="0" w:space="0" w:color="auto"/>
        <w:left w:val="none" w:sz="0" w:space="0" w:color="auto"/>
        <w:bottom w:val="none" w:sz="0" w:space="0" w:color="auto"/>
        <w:right w:val="none" w:sz="0" w:space="0" w:color="auto"/>
      </w:divBdr>
    </w:div>
    <w:div w:id="1467353371">
      <w:bodyDiv w:val="1"/>
      <w:marLeft w:val="0"/>
      <w:marRight w:val="0"/>
      <w:marTop w:val="0"/>
      <w:marBottom w:val="0"/>
      <w:divBdr>
        <w:top w:val="none" w:sz="0" w:space="0" w:color="auto"/>
        <w:left w:val="none" w:sz="0" w:space="0" w:color="auto"/>
        <w:bottom w:val="none" w:sz="0" w:space="0" w:color="auto"/>
        <w:right w:val="none" w:sz="0" w:space="0" w:color="auto"/>
      </w:divBdr>
    </w:div>
    <w:div w:id="1708989863">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CATA Code Template</Template>
  <TotalTime>49</TotalTime>
  <Pages>5</Pages>
  <Words>1834</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Poultry Judging</vt:lpstr>
    </vt:vector>
  </TitlesOfParts>
  <Company>ATI-NET</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Poultry Judging</dc:title>
  <dc:subject/>
  <dc:creator>Manager</dc:creator>
  <cp:keywords/>
  <dc:description>Revised 2014</dc:description>
  <cp:lastModifiedBy>CATA General Account</cp:lastModifiedBy>
  <cp:revision>9</cp:revision>
  <cp:lastPrinted>2014-08-29T16:46:00Z</cp:lastPrinted>
  <dcterms:created xsi:type="dcterms:W3CDTF">2019-08-22T22:36:00Z</dcterms:created>
  <dcterms:modified xsi:type="dcterms:W3CDTF">2024-01-31T21:40:00Z</dcterms:modified>
</cp:coreProperties>
</file>