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5DCB" w14:textId="77777777" w:rsidR="005C194B" w:rsidRDefault="005C194B" w:rsidP="005B270F">
      <w:pPr>
        <w:pStyle w:val="StdContestTitle"/>
      </w:pPr>
      <w:bookmarkStart w:id="0" w:name="_Toc119981805"/>
      <w:r>
        <w:t>Introduction</w:t>
      </w:r>
      <w:bookmarkEnd w:id="0"/>
    </w:p>
    <w:p w14:paraId="28780286" w14:textId="0BC049F9" w:rsidR="002234DB" w:rsidRPr="009B5A61" w:rsidRDefault="002234DB" w:rsidP="002234DB">
      <w:pPr>
        <w:pStyle w:val="StdContestSubHeading"/>
      </w:pPr>
      <w:r w:rsidRPr="009B5A61">
        <w:t>Revised 6/</w:t>
      </w:r>
      <w:r>
        <w:t>20</w:t>
      </w:r>
      <w:r w:rsidR="00DC72ED">
        <w:t>2</w:t>
      </w:r>
      <w:r w:rsidR="005F082A">
        <w:t>3</w:t>
      </w:r>
      <w:r w:rsidR="00490CDD">
        <w:t xml:space="preserve"> </w:t>
      </w:r>
    </w:p>
    <w:p w14:paraId="1F0596FD" w14:textId="77777777" w:rsidR="002234DB" w:rsidRDefault="002234DB" w:rsidP="002234DB">
      <w:pPr>
        <w:rPr>
          <w:rFonts w:ascii="Arial" w:hAnsi="Arial" w:cs="Arial"/>
        </w:rPr>
      </w:pPr>
      <w:r>
        <w:t>This code contains rules and regulations governing the following Future Farmers of America functions:</w:t>
      </w:r>
    </w:p>
    <w:p w14:paraId="347E2640" w14:textId="77777777" w:rsidR="002234DB" w:rsidRPr="00B61E04" w:rsidRDefault="002234DB" w:rsidP="002234DB">
      <w:pPr>
        <w:pStyle w:val="Bulltets"/>
        <w:tabs>
          <w:tab w:val="clear" w:pos="720"/>
          <w:tab w:val="num" w:pos="1080"/>
        </w:tabs>
        <w:ind w:left="1080"/>
      </w:pPr>
      <w:r>
        <w:t>Official FFA Activities</w:t>
      </w:r>
    </w:p>
    <w:p w14:paraId="668E43E2" w14:textId="77777777" w:rsidR="002234DB" w:rsidRPr="00B61E04" w:rsidRDefault="002234DB" w:rsidP="002234DB">
      <w:pPr>
        <w:pStyle w:val="Bulltets"/>
        <w:tabs>
          <w:tab w:val="clear" w:pos="720"/>
          <w:tab w:val="num" w:pos="1080"/>
        </w:tabs>
        <w:ind w:left="1080"/>
      </w:pPr>
      <w:r>
        <w:t xml:space="preserve">The </w:t>
      </w:r>
      <w:smartTag w:uri="urn:schemas-microsoft-com:office:smarttags" w:element="place">
        <w:smartTag w:uri="urn:schemas-microsoft-com:office:smarttags" w:element="State">
          <w:r>
            <w:t>California</w:t>
          </w:r>
        </w:smartTag>
      </w:smartTag>
      <w:r>
        <w:t xml:space="preserve"> Leadership Conference</w:t>
      </w:r>
    </w:p>
    <w:p w14:paraId="7ACF1EBF" w14:textId="77777777" w:rsidR="002234DB" w:rsidRPr="00B61E04" w:rsidRDefault="002234DB" w:rsidP="002234DB">
      <w:pPr>
        <w:pStyle w:val="Bulltets"/>
        <w:tabs>
          <w:tab w:val="clear" w:pos="720"/>
          <w:tab w:val="num" w:pos="1080"/>
        </w:tabs>
        <w:ind w:left="1080"/>
      </w:pPr>
      <w:r>
        <w:t>Fairs and Shows</w:t>
      </w:r>
    </w:p>
    <w:p w14:paraId="76DB89EF" w14:textId="77777777" w:rsidR="002234DB" w:rsidRPr="00B61E04" w:rsidRDefault="002234DB" w:rsidP="002234DB">
      <w:pPr>
        <w:pStyle w:val="Bulltets"/>
        <w:tabs>
          <w:tab w:val="clear" w:pos="720"/>
          <w:tab w:val="num" w:pos="1080"/>
        </w:tabs>
        <w:ind w:left="1080"/>
      </w:pPr>
      <w:r>
        <w:t>State Championship Contests</w:t>
      </w:r>
    </w:p>
    <w:p w14:paraId="5F477C1A" w14:textId="77777777" w:rsidR="002234DB" w:rsidRPr="00B61E04" w:rsidRDefault="002234DB" w:rsidP="002234DB">
      <w:pPr>
        <w:pStyle w:val="Bulltets"/>
        <w:tabs>
          <w:tab w:val="clear" w:pos="720"/>
          <w:tab w:val="num" w:pos="1080"/>
        </w:tabs>
        <w:ind w:left="1080"/>
      </w:pPr>
      <w:r>
        <w:t>Contest Awards/Procedures</w:t>
      </w:r>
    </w:p>
    <w:p w14:paraId="5470C909" w14:textId="77777777" w:rsidR="002234DB" w:rsidRDefault="002234DB" w:rsidP="002234DB">
      <w:pPr>
        <w:rPr>
          <w:rFonts w:ascii="Arial" w:hAnsi="Arial" w:cs="Arial"/>
        </w:rPr>
      </w:pPr>
      <w:r>
        <w:t>Other institutions or agencies conducting contests involving FFA members should attempt to adhere to these rules to insure uniformity between contests.</w:t>
      </w:r>
    </w:p>
    <w:p w14:paraId="05DD4513" w14:textId="77777777" w:rsidR="002234DB" w:rsidRDefault="002234DB" w:rsidP="002234DB">
      <w:pPr>
        <w:rPr>
          <w:rFonts w:ascii="Arial" w:hAnsi="Arial" w:cs="Arial"/>
        </w:rPr>
      </w:pPr>
      <w:r>
        <w:t>The rules and regulations of this Code are to be considered as a part of the By</w:t>
      </w:r>
      <w:r w:rsidR="00BC78BF">
        <w:t>l</w:t>
      </w:r>
      <w:r>
        <w:t>aws of CATA and can therefore be changed only as outlined in the CATA By</w:t>
      </w:r>
      <w:r w:rsidR="00BC78BF">
        <w:t>l</w:t>
      </w:r>
      <w:r>
        <w:t>aws or as indicated in this code.</w:t>
      </w:r>
    </w:p>
    <w:p w14:paraId="14AFA579" w14:textId="77777777" w:rsidR="002234DB" w:rsidRDefault="002234DB" w:rsidP="00487D71">
      <w:pPr>
        <w:pStyle w:val="StdContestSubHeading"/>
      </w:pPr>
      <w:bookmarkStart w:id="1" w:name="_Toc119981806"/>
      <w:r>
        <w:t>General Rules</w:t>
      </w:r>
      <w:bookmarkEnd w:id="1"/>
      <w:r>
        <w:t xml:space="preserve"> </w:t>
      </w:r>
    </w:p>
    <w:p w14:paraId="316BD5F2" w14:textId="77777777" w:rsidR="002234DB" w:rsidRPr="00F57A70" w:rsidRDefault="002234DB" w:rsidP="002234DB">
      <w:pPr>
        <w:pStyle w:val="RulesOutline"/>
      </w:pPr>
      <w:r w:rsidRPr="00F57A70">
        <w:t>When any FFA member attends a FFA function, there shall be an instructor in attendance from the chapter or section to whom the student is responsible. Instructors shall not supervise students who are not members of their section.</w:t>
      </w:r>
    </w:p>
    <w:p w14:paraId="10FB673B" w14:textId="77777777" w:rsidR="002234DB" w:rsidRPr="00F57A70" w:rsidRDefault="002234DB" w:rsidP="002234DB">
      <w:pPr>
        <w:pStyle w:val="RulesOutline"/>
      </w:pPr>
      <w:r w:rsidRPr="00F57A70">
        <w:t>When five or more students from one chapter attend an overnight FFA activity, they must be accompanied by a chaperone from that chapter. Under no circumstances should any chaperone be responsible for more than 15 FFA members. Any chaperones not possessing a valid teaching credential must be 23 years of age.</w:t>
      </w:r>
    </w:p>
    <w:p w14:paraId="17B3EC65" w14:textId="77777777" w:rsidR="002234DB" w:rsidRPr="00F57A70" w:rsidRDefault="002234DB" w:rsidP="002234DB">
      <w:pPr>
        <w:pStyle w:val="RulesOutline"/>
      </w:pPr>
      <w:r w:rsidRPr="00F57A70">
        <w:t>The group responsible for any activity shall be the State FFA Advisor and CATA Governing Board, or their designees.</w:t>
      </w:r>
    </w:p>
    <w:p w14:paraId="6C80ADBD" w14:textId="77777777" w:rsidR="002234DB" w:rsidRPr="00F57A70" w:rsidRDefault="002234DB" w:rsidP="002234DB">
      <w:pPr>
        <w:pStyle w:val="RulesOutline"/>
      </w:pPr>
      <w:r w:rsidRPr="00F57A70">
        <w:t>One or more persons shall be designated by the CATA State President as a representative of the CATA in charge of each approved function on the State level (State Finals Judging Contests, State FFA Convention, and others). One or more persons shall be designated by the Regional or Sectional CATA President of the area as in charge at each approved event below the State level.</w:t>
      </w:r>
      <w:r w:rsidRPr="00F57A70">
        <w:br/>
        <w:t>The individual(s) in charge will specify when lights are to be turned out, when curfew time is to be set and will set up a patrol of responsible individuals.</w:t>
      </w:r>
    </w:p>
    <w:p w14:paraId="1F961DB4" w14:textId="77777777" w:rsidR="002234DB" w:rsidRPr="00F57A70" w:rsidRDefault="002234DB" w:rsidP="002234DB">
      <w:pPr>
        <w:pStyle w:val="RulesOutline"/>
      </w:pPr>
      <w:r w:rsidRPr="00F57A70">
        <w:t>Prior to entering a FFA activity governed by these rules, each FFA member shall read a copy of the rules and sign a statement indicating intent to follow prescribed rules. The statement and signature shall be in the possession of the accompanying instructor and must be available to the discipline committee on request. Additional rules may be imposed for specific activities. It will be the responsibility of the advisor to bring such rules to the attention of the participants.</w:t>
      </w:r>
    </w:p>
    <w:p w14:paraId="5CFE478C" w14:textId="77777777" w:rsidR="002234DB" w:rsidRPr="00F57A70" w:rsidRDefault="002234DB" w:rsidP="002234DB">
      <w:pPr>
        <w:pStyle w:val="RulesOutline"/>
      </w:pPr>
      <w:r w:rsidRPr="00F57A70">
        <w:t>General Rules of Conduct apply to all FFA activities and are as follows:</w:t>
      </w:r>
    </w:p>
    <w:p w14:paraId="220BB8CD" w14:textId="77777777" w:rsidR="002234DB" w:rsidRPr="00E52EE0" w:rsidRDefault="002234DB" w:rsidP="002234DB">
      <w:pPr>
        <w:pStyle w:val="RulesOutline"/>
        <w:numPr>
          <w:ilvl w:val="1"/>
          <w:numId w:val="1"/>
        </w:numPr>
      </w:pPr>
      <w:r w:rsidRPr="00E52EE0">
        <w:t>No smoking or use of tobacco will be permitted by Future Farmers while wearing any item that identifies the person as a FFA member or while participating in any FFA activity.</w:t>
      </w:r>
    </w:p>
    <w:p w14:paraId="36BD5C60" w14:textId="77777777" w:rsidR="002234DB" w:rsidRPr="00E52EE0" w:rsidRDefault="002234DB" w:rsidP="002234DB">
      <w:pPr>
        <w:pStyle w:val="RulesOutline"/>
        <w:numPr>
          <w:ilvl w:val="1"/>
          <w:numId w:val="1"/>
        </w:numPr>
      </w:pPr>
      <w:r w:rsidRPr="00E52EE0">
        <w:t>Drinking or possession of alcoholic beverages or drugs shall not be tolerated. Violation of this rule will cause immediate suspension from the activity.</w:t>
      </w:r>
    </w:p>
    <w:p w14:paraId="198DA8CB" w14:textId="77777777" w:rsidR="002234DB" w:rsidRPr="00E52EE0" w:rsidRDefault="002234DB" w:rsidP="002234DB">
      <w:pPr>
        <w:pStyle w:val="RulesOutline"/>
        <w:numPr>
          <w:ilvl w:val="1"/>
          <w:numId w:val="1"/>
        </w:numPr>
      </w:pPr>
      <w:r w:rsidRPr="00E52EE0">
        <w:t>Proper conduct is expected from Future Farmers at all times. Obscene language and roughhousing will not be tolerated at any time.</w:t>
      </w:r>
    </w:p>
    <w:p w14:paraId="6A912605" w14:textId="77777777" w:rsidR="002234DB" w:rsidRPr="00E52EE0" w:rsidRDefault="002234DB" w:rsidP="002234DB">
      <w:pPr>
        <w:pStyle w:val="RulesOutline"/>
        <w:numPr>
          <w:ilvl w:val="1"/>
          <w:numId w:val="1"/>
        </w:numPr>
      </w:pPr>
      <w:r w:rsidRPr="00E52EE0">
        <w:t>Instructors and advisors in charge of Future Farmers shall be responsible for their conduct at all times. They shall prevent misconduct such as destruction of property.</w:t>
      </w:r>
    </w:p>
    <w:p w14:paraId="5D6C8972" w14:textId="77777777" w:rsidR="002234DB" w:rsidRPr="00E52EE0" w:rsidRDefault="002234DB" w:rsidP="002234DB">
      <w:pPr>
        <w:pStyle w:val="RulesOutline"/>
        <w:numPr>
          <w:ilvl w:val="1"/>
          <w:numId w:val="1"/>
        </w:numPr>
      </w:pPr>
      <w:r w:rsidRPr="00E52EE0">
        <w:t xml:space="preserve">Any display of overly affectionate attention between members shall be discouraged by advisors. Persistent abuse of this rule shall be cause for suspension from the FFA activity. </w:t>
      </w:r>
    </w:p>
    <w:p w14:paraId="27E1CF61" w14:textId="77777777" w:rsidR="002234DB" w:rsidRPr="00E52EE0" w:rsidRDefault="002234DB" w:rsidP="002234DB">
      <w:pPr>
        <w:pStyle w:val="RulesOutline"/>
        <w:numPr>
          <w:ilvl w:val="1"/>
          <w:numId w:val="1"/>
        </w:numPr>
      </w:pPr>
      <w:r w:rsidRPr="00E52EE0">
        <w:t>No vehicles are to be used at any time without the approval of the instructor in charge.</w:t>
      </w:r>
    </w:p>
    <w:p w14:paraId="1CDD8479" w14:textId="77777777" w:rsidR="002234DB" w:rsidRPr="00E52EE0" w:rsidRDefault="002234DB" w:rsidP="002234DB">
      <w:pPr>
        <w:pStyle w:val="RulesOutline"/>
        <w:numPr>
          <w:ilvl w:val="1"/>
          <w:numId w:val="1"/>
        </w:numPr>
      </w:pPr>
      <w:r w:rsidRPr="00E52EE0">
        <w:lastRenderedPageBreak/>
        <w:t>No individual shall be allowed, under any circumstance, to interfere, or to act in an unprofessional manner, such as verbal abuse or any action which may be interpreted as intrusive, with anyone involved with the administration of any FFA activity.</w:t>
      </w:r>
    </w:p>
    <w:p w14:paraId="792FCD53" w14:textId="77777777" w:rsidR="002234DB" w:rsidRPr="00E52EE0" w:rsidRDefault="002234DB" w:rsidP="002234DB">
      <w:pPr>
        <w:pStyle w:val="RulesOutline"/>
      </w:pPr>
      <w:r w:rsidRPr="00E52EE0">
        <w:t>Disciplinary Action</w:t>
      </w:r>
    </w:p>
    <w:p w14:paraId="39E4F246" w14:textId="77777777" w:rsidR="002234DB" w:rsidRPr="00656B32" w:rsidRDefault="002234DB" w:rsidP="002234DB">
      <w:pPr>
        <w:pStyle w:val="RulesOutline"/>
        <w:numPr>
          <w:ilvl w:val="1"/>
          <w:numId w:val="1"/>
        </w:numPr>
      </w:pPr>
      <w:r>
        <w:t>FFA members</w:t>
      </w:r>
      <w:r w:rsidRPr="00656B32">
        <w:t xml:space="preserve"> who have been found to have violated any of the above rules VI </w:t>
      </w:r>
      <w:r w:rsidR="00DE2081">
        <w:t>S</w:t>
      </w:r>
      <w:r>
        <w:t xml:space="preserve">ection </w:t>
      </w:r>
      <w:r w:rsidRPr="00656B32">
        <w:t xml:space="preserve">A - G will be subjected to disciplinary action by a committee composed of: the individual in charge, a State Staff member designated by the State FFA advisor, the ranking FFA officer present, the advisor of the chapter involved and a representative of the sponsoring institution. </w:t>
      </w:r>
    </w:p>
    <w:p w14:paraId="1F2F2A7E" w14:textId="77777777" w:rsidR="002234DB" w:rsidRPr="00176B8F" w:rsidRDefault="002234DB" w:rsidP="002234DB">
      <w:pPr>
        <w:pStyle w:val="RulesOutline"/>
        <w:numPr>
          <w:ilvl w:val="1"/>
          <w:numId w:val="1"/>
        </w:numPr>
      </w:pPr>
      <w:r w:rsidRPr="00176B8F">
        <w:t xml:space="preserve">This committee stated in VII </w:t>
      </w:r>
      <w:r>
        <w:t xml:space="preserve">section </w:t>
      </w:r>
      <w:r w:rsidRPr="00176B8F">
        <w:t>D will determine what action is necessary, and its decision or decisions will be final concerning violations on the General Rules of Conduct.</w:t>
      </w:r>
    </w:p>
    <w:p w14:paraId="6F7DED0D" w14:textId="77777777" w:rsidR="002234DB" w:rsidRPr="00BB7C8F" w:rsidRDefault="002234DB" w:rsidP="002234DB">
      <w:pPr>
        <w:pStyle w:val="RulesOutline"/>
        <w:numPr>
          <w:ilvl w:val="1"/>
          <w:numId w:val="1"/>
        </w:numPr>
      </w:pPr>
      <w:r w:rsidRPr="00BB7C8F">
        <w:t xml:space="preserve">Disciplinary action for </w:t>
      </w:r>
      <w:r>
        <w:t xml:space="preserve">advisors and other adults in </w:t>
      </w:r>
      <w:r w:rsidRPr="00BB7C8F">
        <w:t>violation of rule VI section G may be initiated by writing a letter of concern, describing the incident, to the CATA State President, with a copy to the State FFA Advisor.</w:t>
      </w:r>
    </w:p>
    <w:p w14:paraId="4CFBFE4A" w14:textId="77777777" w:rsidR="002234DB" w:rsidRPr="00E52EE0" w:rsidRDefault="002234DB" w:rsidP="002234DB">
      <w:pPr>
        <w:pStyle w:val="RulesOutline"/>
        <w:numPr>
          <w:ilvl w:val="1"/>
          <w:numId w:val="1"/>
        </w:numPr>
      </w:pPr>
      <w:r w:rsidRPr="00E52EE0">
        <w:t>If deemed necessary, a committee may be formed to review each incident. This committee will consist of:</w:t>
      </w:r>
    </w:p>
    <w:p w14:paraId="7A572C61" w14:textId="77777777" w:rsidR="002234DB" w:rsidRDefault="002234DB" w:rsidP="002234DB">
      <w:pPr>
        <w:pStyle w:val="RulesOutline"/>
        <w:numPr>
          <w:ilvl w:val="2"/>
          <w:numId w:val="1"/>
        </w:numPr>
      </w:pPr>
      <w:smartTag w:uri="urn:schemas-microsoft-com:office:smarttags" w:element="place">
        <w:smartTag w:uri="urn:schemas-microsoft-com:office:smarttags" w:element="PlaceName">
          <w:r w:rsidRPr="00E52EE0">
            <w:t>CATA</w:t>
          </w:r>
        </w:smartTag>
        <w:r w:rsidRPr="00E52EE0">
          <w:t xml:space="preserve"> </w:t>
        </w:r>
        <w:smartTag w:uri="urn:schemas-microsoft-com:office:smarttags" w:element="PlaceType">
          <w:r w:rsidRPr="00E52EE0">
            <w:t>State</w:t>
          </w:r>
        </w:smartTag>
      </w:smartTag>
      <w:r w:rsidRPr="00E52EE0">
        <w:t xml:space="preserve"> President </w:t>
      </w:r>
    </w:p>
    <w:p w14:paraId="7D4E7AB9" w14:textId="77777777" w:rsidR="002234DB" w:rsidRDefault="002234DB" w:rsidP="002234DB">
      <w:pPr>
        <w:pStyle w:val="RulesOutline"/>
        <w:numPr>
          <w:ilvl w:val="2"/>
          <w:numId w:val="1"/>
        </w:numPr>
      </w:pPr>
      <w:r w:rsidRPr="00E52EE0">
        <w:t xml:space="preserve">State FFA Advisor </w:t>
      </w:r>
    </w:p>
    <w:p w14:paraId="46C70437" w14:textId="77777777" w:rsidR="002234DB" w:rsidRDefault="002234DB" w:rsidP="002234DB">
      <w:pPr>
        <w:pStyle w:val="RulesOutline"/>
        <w:numPr>
          <w:ilvl w:val="2"/>
          <w:numId w:val="1"/>
        </w:numPr>
      </w:pPr>
      <w:r>
        <w:t>State Staff person in charge of the activity where the incident occurred.</w:t>
      </w:r>
    </w:p>
    <w:p w14:paraId="5BF9994E" w14:textId="77777777" w:rsidR="002234DB" w:rsidRDefault="002234DB" w:rsidP="002234DB">
      <w:pPr>
        <w:pStyle w:val="RulesOutline"/>
        <w:numPr>
          <w:ilvl w:val="2"/>
          <w:numId w:val="1"/>
        </w:numPr>
      </w:pPr>
      <w:r>
        <w:t>Ethics Committee Chair of the region of the offender.</w:t>
      </w:r>
    </w:p>
    <w:p w14:paraId="117B31AF" w14:textId="77777777" w:rsidR="002234DB" w:rsidRPr="00E52EE0" w:rsidRDefault="002234DB" w:rsidP="00B61E04"/>
    <w:p w14:paraId="3E2DD314" w14:textId="77777777" w:rsidR="002234DB" w:rsidRPr="00E52EE0" w:rsidRDefault="002234DB" w:rsidP="002234DB">
      <w:pPr>
        <w:pStyle w:val="RulesOutline"/>
        <w:numPr>
          <w:ilvl w:val="1"/>
          <w:numId w:val="1"/>
        </w:numPr>
      </w:pPr>
      <w:r w:rsidRPr="00E52EE0">
        <w:t xml:space="preserve">This committee will determine what action is necessary, and its decision(s) will be final concerning these violations. Disciplinary action may include: </w:t>
      </w:r>
    </w:p>
    <w:p w14:paraId="7F076B32" w14:textId="77777777" w:rsidR="002234DB" w:rsidRPr="00E52EE0" w:rsidRDefault="002234DB" w:rsidP="002234DB">
      <w:pPr>
        <w:pStyle w:val="RulesOutline"/>
        <w:numPr>
          <w:ilvl w:val="2"/>
          <w:numId w:val="1"/>
        </w:numPr>
      </w:pPr>
      <w:r>
        <w:t>Letter of reprimand.</w:t>
      </w:r>
    </w:p>
    <w:p w14:paraId="5AA86190" w14:textId="77777777" w:rsidR="002234DB" w:rsidRPr="00E52EE0" w:rsidRDefault="002234DB" w:rsidP="002234DB">
      <w:pPr>
        <w:pStyle w:val="RulesOutline"/>
        <w:numPr>
          <w:ilvl w:val="2"/>
          <w:numId w:val="1"/>
        </w:numPr>
      </w:pPr>
      <w:r w:rsidRPr="00E52EE0">
        <w:t xml:space="preserve">Disbarment of the offender(s) from the activity. </w:t>
      </w:r>
    </w:p>
    <w:p w14:paraId="08B3A9A8" w14:textId="77777777" w:rsidR="002234DB" w:rsidRDefault="002234DB" w:rsidP="00487D71">
      <w:pPr>
        <w:pStyle w:val="StdContestSubHeading"/>
      </w:pPr>
      <w:bookmarkStart w:id="2" w:name="_Toc119981807"/>
      <w:r>
        <w:t>Dress Code Summary</w:t>
      </w:r>
      <w:bookmarkEnd w:id="2"/>
      <w:r>
        <w:t xml:space="preserve"> </w:t>
      </w:r>
    </w:p>
    <w:p w14:paraId="6F804B6C" w14:textId="77777777" w:rsidR="002234DB" w:rsidRPr="00293F3D" w:rsidRDefault="002234DB" w:rsidP="00577822">
      <w:pPr>
        <w:pStyle w:val="RulesOutline"/>
        <w:numPr>
          <w:ilvl w:val="0"/>
          <w:numId w:val="16"/>
        </w:numPr>
      </w:pPr>
      <w:r w:rsidRPr="00293F3D">
        <w:t>The official FFA uniform will consist of the following: (Hats are not a part of any official uniform</w:t>
      </w:r>
      <w:r>
        <w:t>.</w:t>
      </w:r>
      <w:r w:rsidRPr="00293F3D">
        <w:t>)</w:t>
      </w:r>
    </w:p>
    <w:tbl>
      <w:tblPr>
        <w:tblW w:w="7276" w:type="dxa"/>
        <w:tblInd w:w="1109" w:type="dxa"/>
        <w:tblCellMar>
          <w:top w:w="14" w:type="dxa"/>
          <w:left w:w="29" w:type="dxa"/>
          <w:bottom w:w="14" w:type="dxa"/>
          <w:right w:w="29" w:type="dxa"/>
        </w:tblCellMar>
        <w:tblLook w:val="01E0" w:firstRow="1" w:lastRow="1" w:firstColumn="1" w:lastColumn="1" w:noHBand="0" w:noVBand="0"/>
      </w:tblPr>
      <w:tblGrid>
        <w:gridCol w:w="900"/>
        <w:gridCol w:w="6376"/>
      </w:tblGrid>
      <w:tr w:rsidR="002234DB" w:rsidRPr="00136719" w14:paraId="20B1C708" w14:textId="77777777" w:rsidTr="00E64BB1">
        <w:tc>
          <w:tcPr>
            <w:tcW w:w="900" w:type="dxa"/>
          </w:tcPr>
          <w:p w14:paraId="27DA73AF" w14:textId="77777777" w:rsidR="002234DB" w:rsidRPr="00136719" w:rsidRDefault="002234DB" w:rsidP="00E64BB1">
            <w:r w:rsidRPr="00136719">
              <w:t>Boys  -</w:t>
            </w:r>
          </w:p>
        </w:tc>
        <w:tc>
          <w:tcPr>
            <w:tcW w:w="6376" w:type="dxa"/>
          </w:tcPr>
          <w:p w14:paraId="0294C763" w14:textId="77777777" w:rsidR="002234DB" w:rsidRPr="00136719" w:rsidRDefault="002234DB" w:rsidP="00E64BB1">
            <w:r w:rsidRPr="00136719">
              <w:t>Official FFA jacket, zipped to the top, worn with a white, collared, dress shirt, an official FFA necktie, black slacks, black socks, and black dress shoes.</w:t>
            </w:r>
          </w:p>
        </w:tc>
      </w:tr>
      <w:tr w:rsidR="002234DB" w:rsidRPr="00136719" w14:paraId="01D80DD0" w14:textId="77777777" w:rsidTr="00E64BB1">
        <w:trPr>
          <w:trHeight w:val="184"/>
        </w:trPr>
        <w:tc>
          <w:tcPr>
            <w:tcW w:w="900" w:type="dxa"/>
          </w:tcPr>
          <w:p w14:paraId="5F2D3BDF" w14:textId="77777777" w:rsidR="002234DB" w:rsidRPr="00136719" w:rsidRDefault="002234DB" w:rsidP="00E64BB1"/>
        </w:tc>
        <w:tc>
          <w:tcPr>
            <w:tcW w:w="6376" w:type="dxa"/>
          </w:tcPr>
          <w:p w14:paraId="655ED32B" w14:textId="77777777" w:rsidR="002234DB" w:rsidRPr="00136719" w:rsidRDefault="002234DB" w:rsidP="00E64BB1">
            <w:r w:rsidRPr="00136719">
              <w:t xml:space="preserve">  </w:t>
            </w:r>
          </w:p>
        </w:tc>
      </w:tr>
      <w:tr w:rsidR="002234DB" w:rsidRPr="00136719" w14:paraId="27E198EB" w14:textId="77777777" w:rsidTr="00E64BB1">
        <w:tc>
          <w:tcPr>
            <w:tcW w:w="900" w:type="dxa"/>
          </w:tcPr>
          <w:p w14:paraId="58969B55" w14:textId="77777777" w:rsidR="002234DB" w:rsidRPr="00136719" w:rsidRDefault="002234DB" w:rsidP="00E64BB1">
            <w:r w:rsidRPr="00136719">
              <w:t>Girls -</w:t>
            </w:r>
          </w:p>
        </w:tc>
        <w:tc>
          <w:tcPr>
            <w:tcW w:w="6376" w:type="dxa"/>
          </w:tcPr>
          <w:p w14:paraId="24D2039E" w14:textId="77777777" w:rsidR="002234DB" w:rsidRPr="00136719" w:rsidRDefault="002234DB" w:rsidP="00E64BB1">
            <w:r w:rsidRPr="00136719">
              <w:t>Official FFA jacket, zipped to the top, worn with a white, collared, dress blouse, an official FFA scarf, appropriate women's hose, neutral in color, without design or pattern, a black skirt of knee-length or longer, or slacks, and black dress shoes.</w:t>
            </w:r>
          </w:p>
        </w:tc>
      </w:tr>
    </w:tbl>
    <w:p w14:paraId="14B44504" w14:textId="77777777" w:rsidR="002234DB" w:rsidRPr="00F57A70" w:rsidRDefault="002234DB" w:rsidP="002234DB">
      <w:pPr>
        <w:pStyle w:val="RulesOutline"/>
      </w:pPr>
      <w:r w:rsidRPr="00F57A70">
        <w:t>The official uniform is to be worn by all FFA members at official FFA activities or at the following FFA contests:</w:t>
      </w:r>
    </w:p>
    <w:p w14:paraId="62C87588" w14:textId="77777777" w:rsidR="002234DB" w:rsidRPr="00E52EE0" w:rsidRDefault="002234DB" w:rsidP="002234DB">
      <w:pPr>
        <w:pStyle w:val="RulesOutline"/>
        <w:numPr>
          <w:ilvl w:val="1"/>
          <w:numId w:val="1"/>
        </w:numPr>
      </w:pPr>
      <w:r w:rsidRPr="00E52EE0">
        <w:t xml:space="preserve">Creed Recitation </w:t>
      </w:r>
    </w:p>
    <w:p w14:paraId="3F51BC65" w14:textId="77777777" w:rsidR="002234DB" w:rsidRPr="00E52EE0" w:rsidRDefault="002234DB" w:rsidP="002234DB">
      <w:pPr>
        <w:pStyle w:val="RulesOutline"/>
        <w:numPr>
          <w:ilvl w:val="1"/>
          <w:numId w:val="1"/>
        </w:numPr>
      </w:pPr>
      <w:r w:rsidRPr="00E52EE0">
        <w:t xml:space="preserve">Parliamentary Procedure and Debate </w:t>
      </w:r>
    </w:p>
    <w:p w14:paraId="3DB54E4D" w14:textId="77777777" w:rsidR="002234DB" w:rsidRPr="00E52EE0" w:rsidRDefault="002234DB" w:rsidP="002234DB">
      <w:pPr>
        <w:pStyle w:val="RulesOutline"/>
        <w:numPr>
          <w:ilvl w:val="1"/>
          <w:numId w:val="1"/>
        </w:numPr>
      </w:pPr>
      <w:r w:rsidRPr="00E52EE0">
        <w:t xml:space="preserve">Prepared Public Speaking </w:t>
      </w:r>
    </w:p>
    <w:p w14:paraId="6F89B11E" w14:textId="77777777" w:rsidR="002234DB" w:rsidRPr="00E52EE0" w:rsidRDefault="002234DB" w:rsidP="002234DB">
      <w:pPr>
        <w:pStyle w:val="RulesOutline"/>
        <w:numPr>
          <w:ilvl w:val="1"/>
          <w:numId w:val="1"/>
        </w:numPr>
      </w:pPr>
      <w:r w:rsidRPr="00E52EE0">
        <w:t xml:space="preserve">Extemporaneous Public Speaking </w:t>
      </w:r>
    </w:p>
    <w:p w14:paraId="105CC13D" w14:textId="77777777" w:rsidR="002234DB" w:rsidRPr="00E52EE0" w:rsidRDefault="002234DB" w:rsidP="002234DB">
      <w:pPr>
        <w:pStyle w:val="RulesOutline"/>
        <w:numPr>
          <w:ilvl w:val="1"/>
          <w:numId w:val="1"/>
        </w:numPr>
      </w:pPr>
      <w:r w:rsidRPr="00E52EE0">
        <w:t xml:space="preserve">Job Interview </w:t>
      </w:r>
    </w:p>
    <w:p w14:paraId="516E0605" w14:textId="77777777" w:rsidR="002234DB" w:rsidRPr="00F57A70" w:rsidRDefault="002234DB" w:rsidP="002234DB">
      <w:pPr>
        <w:pStyle w:val="RulesOutline"/>
      </w:pPr>
      <w:r w:rsidRPr="00F57A70">
        <w:t>The official uniform for State Judging Finals for contests, other than Creed, Parli-Pro, Prepared Public Speaking, Job Interview, and Extemporaneous Public Speaking will be:</w:t>
      </w:r>
    </w:p>
    <w:tbl>
      <w:tblPr>
        <w:tblW w:w="7186" w:type="dxa"/>
        <w:tblInd w:w="1109" w:type="dxa"/>
        <w:tblCellMar>
          <w:top w:w="14" w:type="dxa"/>
          <w:left w:w="29" w:type="dxa"/>
          <w:bottom w:w="14" w:type="dxa"/>
          <w:right w:w="29" w:type="dxa"/>
        </w:tblCellMar>
        <w:tblLook w:val="01E0" w:firstRow="1" w:lastRow="1" w:firstColumn="1" w:lastColumn="1" w:noHBand="0" w:noVBand="0"/>
      </w:tblPr>
      <w:tblGrid>
        <w:gridCol w:w="900"/>
        <w:gridCol w:w="6286"/>
      </w:tblGrid>
      <w:tr w:rsidR="002234DB" w:rsidRPr="00136719" w14:paraId="17F409D4" w14:textId="77777777" w:rsidTr="00E64BB1">
        <w:tc>
          <w:tcPr>
            <w:tcW w:w="900" w:type="dxa"/>
          </w:tcPr>
          <w:p w14:paraId="04E9C4E3" w14:textId="77777777" w:rsidR="002234DB" w:rsidRPr="00136719" w:rsidRDefault="002234DB" w:rsidP="00E64BB1">
            <w:r w:rsidRPr="00136719">
              <w:t>Boys  -</w:t>
            </w:r>
          </w:p>
        </w:tc>
        <w:tc>
          <w:tcPr>
            <w:tcW w:w="6286" w:type="dxa"/>
          </w:tcPr>
          <w:p w14:paraId="1732EE7E" w14:textId="77777777" w:rsidR="002234DB" w:rsidRPr="00136719" w:rsidRDefault="002234DB" w:rsidP="00E64BB1">
            <w:r w:rsidRPr="00136719">
              <w:t>Official FFA jacket, zipped to the top, white shirt and official FFA tie.</w:t>
            </w:r>
          </w:p>
        </w:tc>
      </w:tr>
      <w:tr w:rsidR="008A5CFE" w:rsidRPr="00136719" w14:paraId="7DD17FFE" w14:textId="77777777" w:rsidTr="00E64BB1">
        <w:tc>
          <w:tcPr>
            <w:tcW w:w="900" w:type="dxa"/>
          </w:tcPr>
          <w:p w14:paraId="0829CA62" w14:textId="77777777" w:rsidR="008A5CFE" w:rsidRPr="00136719" w:rsidRDefault="008A5CFE" w:rsidP="00E64BB1">
            <w:r w:rsidRPr="00136719">
              <w:t>Girls -</w:t>
            </w:r>
          </w:p>
        </w:tc>
        <w:tc>
          <w:tcPr>
            <w:tcW w:w="6286" w:type="dxa"/>
          </w:tcPr>
          <w:p w14:paraId="4645C633" w14:textId="77777777" w:rsidR="008A5CFE" w:rsidRPr="00136719" w:rsidRDefault="008A5CFE" w:rsidP="00E64BB1">
            <w:r w:rsidRPr="00136719">
              <w:t>Official FFA jacket, zipped to the top, white blouse, and the official FFA scarf.</w:t>
            </w:r>
          </w:p>
        </w:tc>
      </w:tr>
      <w:tr w:rsidR="008A5CFE" w:rsidRPr="00136719" w14:paraId="0181DE91" w14:textId="77777777" w:rsidTr="00E64BB1">
        <w:tc>
          <w:tcPr>
            <w:tcW w:w="900" w:type="dxa"/>
          </w:tcPr>
          <w:p w14:paraId="692841EF" w14:textId="77777777" w:rsidR="008A5CFE" w:rsidRPr="00136719" w:rsidRDefault="008A5CFE" w:rsidP="00E64BB1"/>
        </w:tc>
        <w:tc>
          <w:tcPr>
            <w:tcW w:w="6286" w:type="dxa"/>
          </w:tcPr>
          <w:p w14:paraId="48766808" w14:textId="77777777" w:rsidR="008A5CFE" w:rsidRPr="00136719" w:rsidRDefault="008A5CFE" w:rsidP="00E64BB1"/>
        </w:tc>
      </w:tr>
    </w:tbl>
    <w:p w14:paraId="6E44041D" w14:textId="77777777" w:rsidR="002234DB" w:rsidRDefault="002234DB" w:rsidP="002234DB">
      <w:pPr>
        <w:ind w:left="1440"/>
        <w:rPr>
          <w:rFonts w:ascii="Arial" w:hAnsi="Arial" w:cs="Arial"/>
        </w:rPr>
      </w:pPr>
      <w:r>
        <w:lastRenderedPageBreak/>
        <w:t>Adaptation of the uniform may be made during the contest; i.e., tie taken off, jacket taken off, overalls put on. The official dress will be required for registration and acceptance of awards. Any FFA member not in uniform, as described above, will be ineligible to participate or receive awards. A three-fold committee of one representative from the State Staff, one from the CATA and one from the FFA will be in charge of enforcing rules concerning dress at State FFA contests.</w:t>
      </w:r>
    </w:p>
    <w:p w14:paraId="425EC984" w14:textId="77777777" w:rsidR="002234DB" w:rsidRPr="00B61E04" w:rsidRDefault="002234DB" w:rsidP="002234DB">
      <w:pPr>
        <w:pStyle w:val="RulesOutline"/>
      </w:pPr>
      <w:r>
        <w:t>The official FFA show uniform for fairs and shows will be:</w:t>
      </w:r>
    </w:p>
    <w:tbl>
      <w:tblPr>
        <w:tblW w:w="8205" w:type="dxa"/>
        <w:tblCellSpacing w:w="0" w:type="dxa"/>
        <w:tblInd w:w="720" w:type="dxa"/>
        <w:tblCellMar>
          <w:left w:w="0" w:type="dxa"/>
          <w:right w:w="0" w:type="dxa"/>
        </w:tblCellMar>
        <w:tblLook w:val="0000" w:firstRow="0" w:lastRow="0" w:firstColumn="0" w:lastColumn="0" w:noHBand="0" w:noVBand="0"/>
      </w:tblPr>
      <w:tblGrid>
        <w:gridCol w:w="1122"/>
        <w:gridCol w:w="7083"/>
      </w:tblGrid>
      <w:tr w:rsidR="002234DB" w:rsidRPr="00136719" w14:paraId="164C1DBD" w14:textId="77777777" w:rsidTr="00E64BB1">
        <w:trPr>
          <w:tblCellSpacing w:w="0" w:type="dxa"/>
        </w:trPr>
        <w:tc>
          <w:tcPr>
            <w:tcW w:w="650" w:type="pct"/>
          </w:tcPr>
          <w:p w14:paraId="4965B16F" w14:textId="77777777" w:rsidR="002234DB" w:rsidRPr="00136719" w:rsidRDefault="002234DB" w:rsidP="00E64BB1">
            <w:r w:rsidRPr="00136719">
              <w:t>Boys  -</w:t>
            </w:r>
          </w:p>
        </w:tc>
        <w:tc>
          <w:tcPr>
            <w:tcW w:w="4100" w:type="pct"/>
          </w:tcPr>
          <w:p w14:paraId="5D54B90D" w14:textId="77777777" w:rsidR="002234DB" w:rsidRPr="00136719" w:rsidRDefault="002234DB" w:rsidP="00E64BB1">
            <w:r w:rsidRPr="00136719">
              <w:t>White pants, white shirt, FFA tie, official FFA jacket, zipped to the top or FFA patch attached to the white shirt.</w:t>
            </w:r>
          </w:p>
        </w:tc>
      </w:tr>
      <w:tr w:rsidR="002234DB" w:rsidRPr="00136719" w14:paraId="08A78FA8" w14:textId="77777777" w:rsidTr="00E64BB1">
        <w:trPr>
          <w:tblCellSpacing w:w="0" w:type="dxa"/>
        </w:trPr>
        <w:tc>
          <w:tcPr>
            <w:tcW w:w="650" w:type="pct"/>
          </w:tcPr>
          <w:p w14:paraId="011D925D" w14:textId="77777777" w:rsidR="002234DB" w:rsidRPr="00136719" w:rsidRDefault="002234DB" w:rsidP="00E64BB1"/>
        </w:tc>
        <w:tc>
          <w:tcPr>
            <w:tcW w:w="4100" w:type="pct"/>
          </w:tcPr>
          <w:p w14:paraId="66849DD3" w14:textId="77777777" w:rsidR="002234DB" w:rsidRPr="00136719" w:rsidRDefault="002234DB" w:rsidP="00E64BB1">
            <w:r w:rsidRPr="00136719">
              <w:t xml:space="preserve">  </w:t>
            </w:r>
          </w:p>
        </w:tc>
      </w:tr>
      <w:tr w:rsidR="002234DB" w:rsidRPr="00136719" w14:paraId="58E3B2A7" w14:textId="77777777" w:rsidTr="00E64BB1">
        <w:trPr>
          <w:tblCellSpacing w:w="0" w:type="dxa"/>
        </w:trPr>
        <w:tc>
          <w:tcPr>
            <w:tcW w:w="650" w:type="pct"/>
          </w:tcPr>
          <w:p w14:paraId="1F3EE378" w14:textId="77777777" w:rsidR="002234DB" w:rsidRPr="00136719" w:rsidRDefault="002234DB" w:rsidP="00E64BB1">
            <w:r w:rsidRPr="00136719">
              <w:t>Girls -</w:t>
            </w:r>
          </w:p>
        </w:tc>
        <w:tc>
          <w:tcPr>
            <w:tcW w:w="4100" w:type="pct"/>
          </w:tcPr>
          <w:p w14:paraId="4AA9385A" w14:textId="77777777" w:rsidR="002234DB" w:rsidRPr="00136719" w:rsidRDefault="002234DB" w:rsidP="00E64BB1">
            <w:r w:rsidRPr="00136719">
              <w:t>White pants, white blouse, FFA scarf, official FFA jacket, zipped to the top or FFA patch attached to the white blouse.</w:t>
            </w:r>
          </w:p>
        </w:tc>
      </w:tr>
    </w:tbl>
    <w:p w14:paraId="3249A854" w14:textId="77777777" w:rsidR="002234DB" w:rsidRPr="00B61E04" w:rsidRDefault="002234DB" w:rsidP="002234DB">
      <w:pPr>
        <w:pStyle w:val="RulesOutline"/>
      </w:pPr>
      <w:r>
        <w:t>The reference for the official FFA Show Uniform is in the State FFA Constitution.</w:t>
      </w:r>
    </w:p>
    <w:p w14:paraId="4ECB7B6D" w14:textId="77777777" w:rsidR="002234DB" w:rsidRDefault="002234DB" w:rsidP="00487D71">
      <w:pPr>
        <w:pStyle w:val="StdContestSubHeading"/>
      </w:pPr>
      <w:bookmarkStart w:id="3" w:name="_Toc118971923"/>
      <w:bookmarkStart w:id="4" w:name="_Toc119981808"/>
      <w:r>
        <w:t>California Leadership Conference</w:t>
      </w:r>
      <w:bookmarkEnd w:id="3"/>
      <w:bookmarkEnd w:id="4"/>
      <w:r>
        <w:t xml:space="preserve"> </w:t>
      </w:r>
    </w:p>
    <w:p w14:paraId="6F4AE76D" w14:textId="77777777" w:rsidR="002234DB" w:rsidRPr="0080136B" w:rsidRDefault="002234DB" w:rsidP="00577822">
      <w:pPr>
        <w:pStyle w:val="RulesOutline"/>
        <w:numPr>
          <w:ilvl w:val="0"/>
          <w:numId w:val="13"/>
        </w:numPr>
      </w:pPr>
      <w:r w:rsidRPr="0080136B">
        <w:t>All FFA members attending the California Leadership Conference, along with his/her parents or guardian, and agriculture instructor, must sign an agreement to abide by the Code Rules of Conduct.</w:t>
      </w:r>
    </w:p>
    <w:p w14:paraId="279D30D8" w14:textId="77777777" w:rsidR="002234DB" w:rsidRDefault="002234DB" w:rsidP="00487D71">
      <w:pPr>
        <w:pStyle w:val="StdContestSubHeading"/>
      </w:pPr>
      <w:bookmarkStart w:id="5" w:name="_Toc118971924"/>
      <w:bookmarkStart w:id="6" w:name="_Toc119981809"/>
      <w:r>
        <w:t>Fairs and Shows</w:t>
      </w:r>
      <w:bookmarkEnd w:id="5"/>
      <w:bookmarkEnd w:id="6"/>
      <w:r>
        <w:t xml:space="preserve"> </w:t>
      </w:r>
    </w:p>
    <w:p w14:paraId="546785D7" w14:textId="77777777" w:rsidR="002234DB" w:rsidRPr="0080136B" w:rsidRDefault="002234DB" w:rsidP="00577822">
      <w:pPr>
        <w:pStyle w:val="RulesOutline"/>
        <w:numPr>
          <w:ilvl w:val="0"/>
          <w:numId w:val="14"/>
        </w:numPr>
      </w:pPr>
      <w:r w:rsidRPr="0080136B">
        <w:t>Preparation and presentation of the FFA entries during any fair or show shall be limited to junior exhibitors with entries in that show or fair.</w:t>
      </w:r>
    </w:p>
    <w:p w14:paraId="22866BDD" w14:textId="77777777" w:rsidR="002234DB" w:rsidRPr="00B61E04" w:rsidRDefault="002234DB" w:rsidP="002234DB">
      <w:pPr>
        <w:pStyle w:val="RulesOutline"/>
      </w:pPr>
      <w:r>
        <w:t>Future Farmers are allowed to continue showing in fairs during one calendar year after graduation from high school, but only if they have completed their senior year enrollment in agricultural education as a Future Farmer (Calendar year means Jan 1 to Dec 31).</w:t>
      </w:r>
    </w:p>
    <w:p w14:paraId="19E4C033" w14:textId="77777777" w:rsidR="002234DB" w:rsidRPr="00B61E04" w:rsidRDefault="002234DB" w:rsidP="002234DB">
      <w:pPr>
        <w:pStyle w:val="RulesOutline"/>
      </w:pPr>
      <w:r>
        <w:t xml:space="preserve">A student prescheduled in agriculture is allowed to show at any summer fair immediately prior to </w:t>
      </w:r>
      <w:r w:rsidR="006D60F6">
        <w:t>entering seventh grade</w:t>
      </w:r>
      <w:r>
        <w:t xml:space="preserve">, provided the project supervision and record book were started 60 days (120 days for market beef) before the fair, he/she is affiliated with the local, State and National FFA organization.  Under no circumstances however, may a student exhibit as an FFA member prior to official completion of the </w:t>
      </w:r>
      <w:r w:rsidR="006D60F6">
        <w:t>sixth</w:t>
      </w:r>
      <w:r>
        <w:t xml:space="preserve"> grade.</w:t>
      </w:r>
    </w:p>
    <w:p w14:paraId="77AE1FDE" w14:textId="77777777" w:rsidR="002234DB" w:rsidRDefault="002234DB" w:rsidP="00487D71">
      <w:pPr>
        <w:pStyle w:val="StdContestSubHeading"/>
      </w:pPr>
      <w:bookmarkStart w:id="7" w:name="_Toc118971925"/>
      <w:bookmarkStart w:id="8" w:name="_Toc119981810"/>
      <w:r>
        <w:t>State Championship Contests</w:t>
      </w:r>
      <w:bookmarkEnd w:id="7"/>
      <w:bookmarkEnd w:id="8"/>
    </w:p>
    <w:p w14:paraId="6E098274" w14:textId="77777777" w:rsidR="002234DB" w:rsidRDefault="002234DB" w:rsidP="00577822">
      <w:pPr>
        <w:pStyle w:val="RulesOutline"/>
        <w:numPr>
          <w:ilvl w:val="0"/>
          <w:numId w:val="15"/>
        </w:numPr>
      </w:pPr>
      <w:r w:rsidRPr="0080136B">
        <w:t>General Information</w:t>
      </w:r>
    </w:p>
    <w:p w14:paraId="7DDE9140" w14:textId="77777777" w:rsidR="002234DB" w:rsidRDefault="002234DB" w:rsidP="00CA400A">
      <w:pPr>
        <w:pStyle w:val="RulesOutline"/>
        <w:numPr>
          <w:ilvl w:val="1"/>
          <w:numId w:val="1"/>
        </w:numPr>
      </w:pPr>
      <w:r w:rsidRPr="005149EC">
        <w:t>The CATA recognizes the following types of competitive contests as being</w:t>
      </w:r>
      <w:r>
        <w:t xml:space="preserve"> sufficiently well-established to warrant holding a state championship contest yearly.</w:t>
      </w:r>
      <w:r w:rsidR="008E5218">
        <w:br/>
      </w:r>
    </w:p>
    <w:tbl>
      <w:tblPr>
        <w:tblW w:w="9900" w:type="dxa"/>
        <w:tblInd w:w="-61" w:type="dxa"/>
        <w:tblCellMar>
          <w:top w:w="14" w:type="dxa"/>
          <w:left w:w="29" w:type="dxa"/>
          <w:bottom w:w="14" w:type="dxa"/>
          <w:right w:w="29" w:type="dxa"/>
        </w:tblCellMar>
        <w:tblLook w:val="01E0" w:firstRow="1" w:lastRow="1" w:firstColumn="1" w:lastColumn="1" w:noHBand="0" w:noVBand="0"/>
      </w:tblPr>
      <w:tblGrid>
        <w:gridCol w:w="2790"/>
        <w:gridCol w:w="1440"/>
        <w:gridCol w:w="1980"/>
        <w:gridCol w:w="1620"/>
        <w:gridCol w:w="2070"/>
      </w:tblGrid>
      <w:tr w:rsidR="003E4F53" w:rsidRPr="00136719" w14:paraId="1FFFEE19" w14:textId="77777777" w:rsidTr="003E4F53">
        <w:trPr>
          <w:tblHeader/>
        </w:trPr>
        <w:tc>
          <w:tcPr>
            <w:tcW w:w="9900" w:type="dxa"/>
            <w:gridSpan w:val="5"/>
          </w:tcPr>
          <w:p w14:paraId="5E7740DB" w14:textId="01DB9641" w:rsidR="003E4F53" w:rsidRPr="00136719" w:rsidRDefault="003E4F53" w:rsidP="00507874">
            <w:pPr>
              <w:jc w:val="center"/>
              <w:rPr>
                <w:b/>
                <w:szCs w:val="22"/>
              </w:rPr>
            </w:pPr>
            <w:r w:rsidRPr="00136719">
              <w:rPr>
                <w:b/>
                <w:szCs w:val="22"/>
              </w:rPr>
              <w:t xml:space="preserve">Revised </w:t>
            </w:r>
            <w:r w:rsidR="001A32F2">
              <w:rPr>
                <w:b/>
                <w:szCs w:val="22"/>
              </w:rPr>
              <w:t xml:space="preserve">June </w:t>
            </w:r>
            <w:r w:rsidRPr="00136719">
              <w:rPr>
                <w:b/>
                <w:szCs w:val="22"/>
              </w:rPr>
              <w:t>20</w:t>
            </w:r>
            <w:r w:rsidR="00804E39">
              <w:rPr>
                <w:b/>
                <w:szCs w:val="22"/>
              </w:rPr>
              <w:t>2</w:t>
            </w:r>
            <w:r w:rsidR="00F267FB">
              <w:rPr>
                <w:b/>
                <w:szCs w:val="22"/>
              </w:rPr>
              <w:t>2</w:t>
            </w:r>
          </w:p>
        </w:tc>
      </w:tr>
      <w:tr w:rsidR="003E4F53" w:rsidRPr="00136719" w14:paraId="078F9207" w14:textId="77777777" w:rsidTr="003E4F53">
        <w:trPr>
          <w:tblHeader/>
        </w:trPr>
        <w:tc>
          <w:tcPr>
            <w:tcW w:w="9900" w:type="dxa"/>
            <w:gridSpan w:val="5"/>
          </w:tcPr>
          <w:p w14:paraId="385DF512" w14:textId="77777777" w:rsidR="003E4F53" w:rsidRPr="00136719" w:rsidRDefault="003E4F53" w:rsidP="003E4F53">
            <w:pPr>
              <w:jc w:val="center"/>
              <w:rPr>
                <w:b/>
                <w:sz w:val="20"/>
                <w:szCs w:val="20"/>
              </w:rPr>
            </w:pPr>
            <w:r w:rsidRPr="00136719">
              <w:rPr>
                <w:b/>
                <w:sz w:val="20"/>
                <w:szCs w:val="20"/>
              </w:rPr>
              <w:t>California State Champion Career Development Contest Site, Coordinator, Advisor, and Mediator Chart</w:t>
            </w:r>
          </w:p>
        </w:tc>
      </w:tr>
      <w:tr w:rsidR="00043129" w:rsidRPr="00136719" w14:paraId="1A22474D" w14:textId="77777777" w:rsidTr="00CA38AA">
        <w:trPr>
          <w:tblHeader/>
        </w:trPr>
        <w:tc>
          <w:tcPr>
            <w:tcW w:w="2790" w:type="dxa"/>
          </w:tcPr>
          <w:p w14:paraId="29E1CBE5" w14:textId="77777777" w:rsidR="003E4F53" w:rsidRPr="00136719" w:rsidRDefault="003E4F53" w:rsidP="00E64BB1">
            <w:pPr>
              <w:rPr>
                <w:b/>
                <w:sz w:val="20"/>
                <w:szCs w:val="20"/>
              </w:rPr>
            </w:pPr>
            <w:r w:rsidRPr="00136719">
              <w:rPr>
                <w:b/>
                <w:sz w:val="20"/>
                <w:szCs w:val="20"/>
              </w:rPr>
              <w:t>Contest</w:t>
            </w:r>
          </w:p>
        </w:tc>
        <w:tc>
          <w:tcPr>
            <w:tcW w:w="1440" w:type="dxa"/>
          </w:tcPr>
          <w:p w14:paraId="5657D041" w14:textId="77777777" w:rsidR="003E4F53" w:rsidRPr="00136719" w:rsidRDefault="003E4F53" w:rsidP="00BE4B6B">
            <w:pPr>
              <w:jc w:val="center"/>
              <w:rPr>
                <w:b/>
                <w:sz w:val="20"/>
                <w:szCs w:val="20"/>
              </w:rPr>
            </w:pPr>
            <w:r w:rsidRPr="00136719">
              <w:rPr>
                <w:b/>
                <w:sz w:val="20"/>
                <w:szCs w:val="20"/>
              </w:rPr>
              <w:t>State Champion Host Site</w:t>
            </w:r>
          </w:p>
        </w:tc>
        <w:tc>
          <w:tcPr>
            <w:tcW w:w="1980" w:type="dxa"/>
          </w:tcPr>
          <w:p w14:paraId="01DD3312" w14:textId="77777777" w:rsidR="003E4F53" w:rsidRPr="00136719" w:rsidRDefault="003E4F53" w:rsidP="00F62A74">
            <w:pPr>
              <w:jc w:val="center"/>
              <w:rPr>
                <w:b/>
                <w:sz w:val="20"/>
                <w:szCs w:val="20"/>
              </w:rPr>
            </w:pPr>
            <w:r w:rsidRPr="00136719">
              <w:rPr>
                <w:b/>
                <w:sz w:val="20"/>
                <w:szCs w:val="20"/>
              </w:rPr>
              <w:t>State Champion CDE Host Contest Coordinator</w:t>
            </w:r>
          </w:p>
        </w:tc>
        <w:tc>
          <w:tcPr>
            <w:tcW w:w="1620" w:type="dxa"/>
          </w:tcPr>
          <w:p w14:paraId="1DFCEAC5" w14:textId="77777777" w:rsidR="003E4F53" w:rsidRPr="00136719" w:rsidRDefault="003E4F53" w:rsidP="00F62A74">
            <w:pPr>
              <w:jc w:val="center"/>
              <w:rPr>
                <w:b/>
                <w:sz w:val="20"/>
                <w:szCs w:val="20"/>
              </w:rPr>
            </w:pPr>
            <w:r w:rsidRPr="00136719">
              <w:rPr>
                <w:b/>
                <w:sz w:val="20"/>
                <w:szCs w:val="20"/>
              </w:rPr>
              <w:t>Sta</w:t>
            </w:r>
            <w:r w:rsidR="00BE4B6B" w:rsidRPr="00136719">
              <w:rPr>
                <w:b/>
                <w:sz w:val="20"/>
                <w:szCs w:val="20"/>
              </w:rPr>
              <w:t>t</w:t>
            </w:r>
            <w:r w:rsidRPr="00136719">
              <w:rPr>
                <w:b/>
                <w:sz w:val="20"/>
                <w:szCs w:val="20"/>
              </w:rPr>
              <w:t>e</w:t>
            </w:r>
            <w:r w:rsidR="00BE4B6B" w:rsidRPr="00136719">
              <w:rPr>
                <w:b/>
                <w:sz w:val="20"/>
                <w:szCs w:val="20"/>
              </w:rPr>
              <w:t xml:space="preserve"> C</w:t>
            </w:r>
            <w:r w:rsidRPr="00136719">
              <w:rPr>
                <w:b/>
                <w:sz w:val="20"/>
                <w:szCs w:val="20"/>
              </w:rPr>
              <w:t>hampion CDE CATA Approved Contest Advisor</w:t>
            </w:r>
          </w:p>
        </w:tc>
        <w:tc>
          <w:tcPr>
            <w:tcW w:w="2070" w:type="dxa"/>
          </w:tcPr>
          <w:p w14:paraId="0AC74803" w14:textId="77777777" w:rsidR="003E4F53" w:rsidRPr="00136719" w:rsidRDefault="003E4F53" w:rsidP="00F62A74">
            <w:pPr>
              <w:jc w:val="center"/>
              <w:rPr>
                <w:b/>
                <w:sz w:val="20"/>
                <w:szCs w:val="20"/>
              </w:rPr>
            </w:pPr>
            <w:r w:rsidRPr="00136719">
              <w:rPr>
                <w:b/>
                <w:sz w:val="20"/>
                <w:szCs w:val="20"/>
              </w:rPr>
              <w:t>State Finals CDE State Staff Arbitrator</w:t>
            </w:r>
          </w:p>
        </w:tc>
      </w:tr>
      <w:tr w:rsidR="00043129" w:rsidRPr="00136719" w14:paraId="5380753D" w14:textId="77777777" w:rsidTr="00CA38AA">
        <w:tc>
          <w:tcPr>
            <w:tcW w:w="2790" w:type="dxa"/>
          </w:tcPr>
          <w:p w14:paraId="30160EE5" w14:textId="77777777" w:rsidR="003E4F53" w:rsidRPr="00136719" w:rsidRDefault="00C178DB" w:rsidP="00E64BB1">
            <w:pPr>
              <w:rPr>
                <w:sz w:val="20"/>
                <w:szCs w:val="20"/>
              </w:rPr>
            </w:pPr>
            <w:r>
              <w:rPr>
                <w:sz w:val="20"/>
                <w:szCs w:val="20"/>
              </w:rPr>
              <w:t>Agricultural Communications</w:t>
            </w:r>
          </w:p>
        </w:tc>
        <w:tc>
          <w:tcPr>
            <w:tcW w:w="1440" w:type="dxa"/>
          </w:tcPr>
          <w:p w14:paraId="59462A53" w14:textId="77777777" w:rsidR="003E4F53" w:rsidRPr="00136719" w:rsidRDefault="003E4F53" w:rsidP="0082399B">
            <w:pPr>
              <w:rPr>
                <w:sz w:val="20"/>
                <w:szCs w:val="20"/>
              </w:rPr>
            </w:pPr>
            <w:r w:rsidRPr="00136719">
              <w:rPr>
                <w:sz w:val="20"/>
                <w:szCs w:val="20"/>
              </w:rPr>
              <w:t>C.P.S.U., SLO</w:t>
            </w:r>
          </w:p>
        </w:tc>
        <w:tc>
          <w:tcPr>
            <w:tcW w:w="1980" w:type="dxa"/>
          </w:tcPr>
          <w:p w14:paraId="73D2A8C3" w14:textId="77777777" w:rsidR="00BE4B6B" w:rsidRPr="00136719" w:rsidRDefault="00C178DB" w:rsidP="0082399B">
            <w:pPr>
              <w:rPr>
                <w:sz w:val="20"/>
                <w:szCs w:val="20"/>
              </w:rPr>
            </w:pPr>
            <w:r>
              <w:rPr>
                <w:sz w:val="20"/>
                <w:szCs w:val="20"/>
              </w:rPr>
              <w:t>TBD</w:t>
            </w:r>
          </w:p>
        </w:tc>
        <w:tc>
          <w:tcPr>
            <w:tcW w:w="1620" w:type="dxa"/>
          </w:tcPr>
          <w:p w14:paraId="73A12F48" w14:textId="77777777" w:rsidR="003E4F53" w:rsidRPr="00136719" w:rsidRDefault="00C178DB" w:rsidP="0082399B">
            <w:pPr>
              <w:rPr>
                <w:sz w:val="20"/>
                <w:szCs w:val="20"/>
              </w:rPr>
            </w:pPr>
            <w:r>
              <w:rPr>
                <w:sz w:val="20"/>
                <w:szCs w:val="20"/>
              </w:rPr>
              <w:t>Michaela Vindel</w:t>
            </w:r>
          </w:p>
        </w:tc>
        <w:tc>
          <w:tcPr>
            <w:tcW w:w="2070" w:type="dxa"/>
          </w:tcPr>
          <w:p w14:paraId="099FD379" w14:textId="77777777" w:rsidR="003E4F53" w:rsidRPr="00136719" w:rsidRDefault="00C178DB" w:rsidP="0082399B">
            <w:pPr>
              <w:rPr>
                <w:sz w:val="20"/>
                <w:szCs w:val="20"/>
              </w:rPr>
            </w:pPr>
            <w:r>
              <w:rPr>
                <w:sz w:val="20"/>
                <w:szCs w:val="20"/>
              </w:rPr>
              <w:t>Jill Sperling</w:t>
            </w:r>
          </w:p>
        </w:tc>
      </w:tr>
      <w:tr w:rsidR="00043129" w:rsidRPr="00136719" w14:paraId="68CD4CB0" w14:textId="77777777" w:rsidTr="00CA38AA">
        <w:tc>
          <w:tcPr>
            <w:tcW w:w="2790" w:type="dxa"/>
          </w:tcPr>
          <w:p w14:paraId="021E8C6A" w14:textId="77777777" w:rsidR="003E4F53" w:rsidRPr="00136719" w:rsidRDefault="00C178DB" w:rsidP="00E64BB1">
            <w:pPr>
              <w:rPr>
                <w:sz w:val="20"/>
                <w:szCs w:val="20"/>
              </w:rPr>
            </w:pPr>
            <w:r>
              <w:rPr>
                <w:sz w:val="20"/>
                <w:szCs w:val="20"/>
              </w:rPr>
              <w:t>Agricultural Issues Forum</w:t>
            </w:r>
          </w:p>
        </w:tc>
        <w:tc>
          <w:tcPr>
            <w:tcW w:w="1440" w:type="dxa"/>
          </w:tcPr>
          <w:p w14:paraId="68FD7D85" w14:textId="77777777" w:rsidR="003E4F53" w:rsidRPr="00136719" w:rsidRDefault="003E4F53" w:rsidP="0082399B">
            <w:pPr>
              <w:rPr>
                <w:sz w:val="20"/>
                <w:szCs w:val="20"/>
              </w:rPr>
            </w:pPr>
            <w:r w:rsidRPr="00136719">
              <w:rPr>
                <w:sz w:val="20"/>
                <w:szCs w:val="20"/>
              </w:rPr>
              <w:t>C.P.S.U., SLO</w:t>
            </w:r>
          </w:p>
        </w:tc>
        <w:tc>
          <w:tcPr>
            <w:tcW w:w="1980" w:type="dxa"/>
          </w:tcPr>
          <w:p w14:paraId="5FC54E4E" w14:textId="77777777" w:rsidR="003E4F53" w:rsidRPr="00136719" w:rsidRDefault="00C178DB" w:rsidP="0082399B">
            <w:pPr>
              <w:rPr>
                <w:sz w:val="20"/>
                <w:szCs w:val="20"/>
              </w:rPr>
            </w:pPr>
            <w:r>
              <w:rPr>
                <w:sz w:val="20"/>
                <w:szCs w:val="20"/>
              </w:rPr>
              <w:t>Lynn Hamilton</w:t>
            </w:r>
          </w:p>
        </w:tc>
        <w:tc>
          <w:tcPr>
            <w:tcW w:w="1620" w:type="dxa"/>
          </w:tcPr>
          <w:p w14:paraId="2F59E1E6" w14:textId="77777777" w:rsidR="003E4F53" w:rsidRPr="00136719" w:rsidRDefault="00C178DB" w:rsidP="0082399B">
            <w:pPr>
              <w:rPr>
                <w:sz w:val="20"/>
                <w:szCs w:val="20"/>
              </w:rPr>
            </w:pPr>
            <w:r>
              <w:rPr>
                <w:sz w:val="20"/>
                <w:szCs w:val="20"/>
              </w:rPr>
              <w:t>Madison Albiani</w:t>
            </w:r>
          </w:p>
        </w:tc>
        <w:tc>
          <w:tcPr>
            <w:tcW w:w="2070" w:type="dxa"/>
          </w:tcPr>
          <w:p w14:paraId="263C0D0C" w14:textId="77777777" w:rsidR="003E4F53" w:rsidRPr="00136719" w:rsidRDefault="00C178DB" w:rsidP="0082399B">
            <w:pPr>
              <w:rPr>
                <w:sz w:val="20"/>
                <w:szCs w:val="20"/>
              </w:rPr>
            </w:pPr>
            <w:r>
              <w:rPr>
                <w:sz w:val="20"/>
                <w:szCs w:val="20"/>
              </w:rPr>
              <w:t>Dr. Nicole Ray</w:t>
            </w:r>
          </w:p>
        </w:tc>
      </w:tr>
      <w:tr w:rsidR="00C178DB" w:rsidRPr="00136719" w14:paraId="1DB46994" w14:textId="77777777" w:rsidTr="00CA38AA">
        <w:tc>
          <w:tcPr>
            <w:tcW w:w="2790" w:type="dxa"/>
          </w:tcPr>
          <w:p w14:paraId="2703F925" w14:textId="77777777" w:rsidR="00C178DB" w:rsidRPr="00136719" w:rsidRDefault="00C178DB" w:rsidP="00E64BB1">
            <w:pPr>
              <w:rPr>
                <w:sz w:val="20"/>
                <w:szCs w:val="20"/>
              </w:rPr>
            </w:pPr>
            <w:r>
              <w:rPr>
                <w:sz w:val="20"/>
                <w:szCs w:val="20"/>
              </w:rPr>
              <w:t>Agricultural Mechanics</w:t>
            </w:r>
          </w:p>
        </w:tc>
        <w:tc>
          <w:tcPr>
            <w:tcW w:w="1440" w:type="dxa"/>
          </w:tcPr>
          <w:p w14:paraId="5E79C7EC" w14:textId="77777777" w:rsidR="00C178DB" w:rsidRPr="00136719" w:rsidRDefault="00C178DB" w:rsidP="0082399B">
            <w:pPr>
              <w:rPr>
                <w:sz w:val="20"/>
                <w:szCs w:val="20"/>
              </w:rPr>
            </w:pPr>
            <w:r>
              <w:rPr>
                <w:sz w:val="20"/>
                <w:szCs w:val="20"/>
              </w:rPr>
              <w:t>C.P.S.U., SLO</w:t>
            </w:r>
          </w:p>
        </w:tc>
        <w:tc>
          <w:tcPr>
            <w:tcW w:w="1980" w:type="dxa"/>
          </w:tcPr>
          <w:p w14:paraId="00F78D84" w14:textId="77777777" w:rsidR="00C178DB" w:rsidRPr="00136719" w:rsidRDefault="00C178DB" w:rsidP="0082399B">
            <w:pPr>
              <w:rPr>
                <w:sz w:val="20"/>
                <w:szCs w:val="20"/>
              </w:rPr>
            </w:pPr>
            <w:r>
              <w:rPr>
                <w:sz w:val="20"/>
                <w:szCs w:val="20"/>
              </w:rPr>
              <w:t>Dr. Greg Schwartz</w:t>
            </w:r>
          </w:p>
        </w:tc>
        <w:tc>
          <w:tcPr>
            <w:tcW w:w="1620" w:type="dxa"/>
          </w:tcPr>
          <w:p w14:paraId="33FCC032" w14:textId="77777777" w:rsidR="00C178DB" w:rsidRDefault="00C178DB" w:rsidP="0082399B">
            <w:pPr>
              <w:rPr>
                <w:sz w:val="20"/>
                <w:szCs w:val="20"/>
              </w:rPr>
            </w:pPr>
            <w:r>
              <w:rPr>
                <w:sz w:val="20"/>
                <w:szCs w:val="20"/>
              </w:rPr>
              <w:t>Joshua McKenzie</w:t>
            </w:r>
          </w:p>
        </w:tc>
        <w:tc>
          <w:tcPr>
            <w:tcW w:w="2070" w:type="dxa"/>
          </w:tcPr>
          <w:p w14:paraId="0265FD55" w14:textId="77777777" w:rsidR="00C178DB" w:rsidRDefault="00C178DB" w:rsidP="0082399B">
            <w:pPr>
              <w:rPr>
                <w:sz w:val="20"/>
                <w:szCs w:val="20"/>
              </w:rPr>
            </w:pPr>
            <w:r>
              <w:rPr>
                <w:sz w:val="20"/>
                <w:szCs w:val="20"/>
              </w:rPr>
              <w:t>Dr. John Williams</w:t>
            </w:r>
          </w:p>
        </w:tc>
      </w:tr>
      <w:tr w:rsidR="00043129" w:rsidRPr="00136719" w14:paraId="18B08238" w14:textId="77777777" w:rsidTr="00CA38AA">
        <w:tc>
          <w:tcPr>
            <w:tcW w:w="2790" w:type="dxa"/>
          </w:tcPr>
          <w:p w14:paraId="2D431DBC" w14:textId="77777777" w:rsidR="003E4F53" w:rsidRPr="00136719" w:rsidRDefault="003E4F53" w:rsidP="00E64BB1">
            <w:pPr>
              <w:rPr>
                <w:sz w:val="20"/>
                <w:szCs w:val="20"/>
              </w:rPr>
            </w:pPr>
            <w:r w:rsidRPr="00136719">
              <w:rPr>
                <w:sz w:val="20"/>
                <w:szCs w:val="20"/>
              </w:rPr>
              <w:t>Agricultural Pest Control</w:t>
            </w:r>
          </w:p>
        </w:tc>
        <w:tc>
          <w:tcPr>
            <w:tcW w:w="1440" w:type="dxa"/>
          </w:tcPr>
          <w:p w14:paraId="02D888A9" w14:textId="77777777" w:rsidR="003E4F53" w:rsidRPr="00136719" w:rsidRDefault="003E4F53" w:rsidP="0082399B">
            <w:pPr>
              <w:rPr>
                <w:sz w:val="20"/>
                <w:szCs w:val="20"/>
              </w:rPr>
            </w:pPr>
            <w:r w:rsidRPr="00136719">
              <w:rPr>
                <w:sz w:val="20"/>
                <w:szCs w:val="20"/>
              </w:rPr>
              <w:t>C.S.U., Fresno</w:t>
            </w:r>
          </w:p>
        </w:tc>
        <w:tc>
          <w:tcPr>
            <w:tcW w:w="1980" w:type="dxa"/>
          </w:tcPr>
          <w:p w14:paraId="47FF5E93" w14:textId="77777777" w:rsidR="003E4F53" w:rsidRPr="00136719" w:rsidRDefault="00A07F05" w:rsidP="0082399B">
            <w:pPr>
              <w:rPr>
                <w:sz w:val="20"/>
                <w:szCs w:val="20"/>
              </w:rPr>
            </w:pPr>
            <w:r>
              <w:rPr>
                <w:sz w:val="20"/>
                <w:szCs w:val="20"/>
              </w:rPr>
              <w:t>Dr. Jacob Wenger</w:t>
            </w:r>
          </w:p>
        </w:tc>
        <w:tc>
          <w:tcPr>
            <w:tcW w:w="1620" w:type="dxa"/>
          </w:tcPr>
          <w:p w14:paraId="2ADBFED1" w14:textId="77777777" w:rsidR="003E4F53" w:rsidRPr="00136719" w:rsidRDefault="00C178DB" w:rsidP="0082399B">
            <w:pPr>
              <w:rPr>
                <w:sz w:val="20"/>
                <w:szCs w:val="20"/>
              </w:rPr>
            </w:pPr>
            <w:r>
              <w:rPr>
                <w:sz w:val="20"/>
                <w:szCs w:val="20"/>
              </w:rPr>
              <w:t>Gypsy Stark</w:t>
            </w:r>
          </w:p>
        </w:tc>
        <w:tc>
          <w:tcPr>
            <w:tcW w:w="2070" w:type="dxa"/>
          </w:tcPr>
          <w:p w14:paraId="54CB5CB6" w14:textId="77777777" w:rsidR="003E4F53" w:rsidRPr="00136719" w:rsidRDefault="00221B73" w:rsidP="0082399B">
            <w:pPr>
              <w:rPr>
                <w:sz w:val="20"/>
                <w:szCs w:val="20"/>
              </w:rPr>
            </w:pPr>
            <w:r>
              <w:rPr>
                <w:sz w:val="20"/>
                <w:szCs w:val="20"/>
              </w:rPr>
              <w:t>Greg Beard</w:t>
            </w:r>
          </w:p>
        </w:tc>
      </w:tr>
      <w:tr w:rsidR="00043129" w:rsidRPr="00136719" w14:paraId="78872F17" w14:textId="77777777" w:rsidTr="00CA38AA">
        <w:tc>
          <w:tcPr>
            <w:tcW w:w="2790" w:type="dxa"/>
          </w:tcPr>
          <w:p w14:paraId="4680587D" w14:textId="77777777" w:rsidR="003E4F53" w:rsidRPr="00136719" w:rsidRDefault="003E4F53" w:rsidP="00E64BB1">
            <w:pPr>
              <w:rPr>
                <w:sz w:val="20"/>
                <w:szCs w:val="20"/>
              </w:rPr>
            </w:pPr>
            <w:r w:rsidRPr="00136719">
              <w:rPr>
                <w:sz w:val="20"/>
                <w:szCs w:val="20"/>
              </w:rPr>
              <w:t>Agricultural Sales Contest</w:t>
            </w:r>
          </w:p>
        </w:tc>
        <w:tc>
          <w:tcPr>
            <w:tcW w:w="1440" w:type="dxa"/>
          </w:tcPr>
          <w:p w14:paraId="44CF8B73" w14:textId="77777777" w:rsidR="003E4F53" w:rsidRPr="00136719" w:rsidRDefault="005B5D06" w:rsidP="0082399B">
            <w:pPr>
              <w:rPr>
                <w:sz w:val="20"/>
                <w:szCs w:val="20"/>
              </w:rPr>
            </w:pPr>
            <w:r>
              <w:rPr>
                <w:sz w:val="20"/>
                <w:szCs w:val="20"/>
              </w:rPr>
              <w:t>Reedley College</w:t>
            </w:r>
          </w:p>
        </w:tc>
        <w:tc>
          <w:tcPr>
            <w:tcW w:w="1980" w:type="dxa"/>
          </w:tcPr>
          <w:p w14:paraId="6925A506" w14:textId="77777777" w:rsidR="003E4F53" w:rsidRPr="00136719" w:rsidRDefault="005B5D06" w:rsidP="0082399B">
            <w:pPr>
              <w:rPr>
                <w:sz w:val="20"/>
                <w:szCs w:val="20"/>
              </w:rPr>
            </w:pPr>
            <w:r>
              <w:rPr>
                <w:sz w:val="20"/>
                <w:szCs w:val="20"/>
              </w:rPr>
              <w:t>Kevin Woodard</w:t>
            </w:r>
          </w:p>
        </w:tc>
        <w:tc>
          <w:tcPr>
            <w:tcW w:w="1620" w:type="dxa"/>
          </w:tcPr>
          <w:p w14:paraId="6438C6BF" w14:textId="77777777" w:rsidR="003E4F53" w:rsidRPr="00136719" w:rsidRDefault="005B5D06" w:rsidP="0082399B">
            <w:pPr>
              <w:rPr>
                <w:sz w:val="20"/>
                <w:szCs w:val="20"/>
              </w:rPr>
            </w:pPr>
            <w:r>
              <w:rPr>
                <w:sz w:val="20"/>
                <w:szCs w:val="20"/>
              </w:rPr>
              <w:t>Donnie Whitworth</w:t>
            </w:r>
          </w:p>
        </w:tc>
        <w:tc>
          <w:tcPr>
            <w:tcW w:w="2070" w:type="dxa"/>
          </w:tcPr>
          <w:p w14:paraId="712D78FB" w14:textId="486D4DB8" w:rsidR="003E4F53" w:rsidRPr="00136719" w:rsidRDefault="00A345B6" w:rsidP="0082399B">
            <w:pPr>
              <w:rPr>
                <w:sz w:val="20"/>
                <w:szCs w:val="20"/>
              </w:rPr>
            </w:pPr>
            <w:r>
              <w:rPr>
                <w:sz w:val="20"/>
                <w:szCs w:val="20"/>
              </w:rPr>
              <w:t>TBD</w:t>
            </w:r>
          </w:p>
        </w:tc>
      </w:tr>
      <w:tr w:rsidR="00043129" w:rsidRPr="00136719" w14:paraId="5C5B0C6A" w14:textId="77777777" w:rsidTr="00CA38AA">
        <w:tc>
          <w:tcPr>
            <w:tcW w:w="2790" w:type="dxa"/>
          </w:tcPr>
          <w:p w14:paraId="75267392" w14:textId="77777777" w:rsidR="003E4F53" w:rsidRPr="00136719" w:rsidRDefault="003E4F53" w:rsidP="00E64BB1">
            <w:pPr>
              <w:rPr>
                <w:sz w:val="20"/>
                <w:szCs w:val="20"/>
              </w:rPr>
            </w:pPr>
            <w:r w:rsidRPr="00136719">
              <w:rPr>
                <w:sz w:val="20"/>
                <w:szCs w:val="20"/>
              </w:rPr>
              <w:t>Agricultural Welding</w:t>
            </w:r>
          </w:p>
        </w:tc>
        <w:tc>
          <w:tcPr>
            <w:tcW w:w="1440" w:type="dxa"/>
          </w:tcPr>
          <w:p w14:paraId="5F2CAFBC" w14:textId="77777777" w:rsidR="003E4F53" w:rsidRPr="00136719" w:rsidRDefault="0032488F" w:rsidP="00A07F05">
            <w:pPr>
              <w:rPr>
                <w:sz w:val="20"/>
                <w:szCs w:val="20"/>
              </w:rPr>
            </w:pPr>
            <w:r>
              <w:rPr>
                <w:sz w:val="20"/>
                <w:szCs w:val="20"/>
              </w:rPr>
              <w:t>Merced College</w:t>
            </w:r>
          </w:p>
        </w:tc>
        <w:tc>
          <w:tcPr>
            <w:tcW w:w="1980" w:type="dxa"/>
          </w:tcPr>
          <w:p w14:paraId="505E9756" w14:textId="77777777" w:rsidR="003E4F53" w:rsidRPr="00136719" w:rsidRDefault="0032488F" w:rsidP="00A07F05">
            <w:pPr>
              <w:rPr>
                <w:sz w:val="20"/>
                <w:szCs w:val="20"/>
              </w:rPr>
            </w:pPr>
            <w:r>
              <w:rPr>
                <w:sz w:val="20"/>
                <w:szCs w:val="20"/>
              </w:rPr>
              <w:t>TBD</w:t>
            </w:r>
          </w:p>
        </w:tc>
        <w:tc>
          <w:tcPr>
            <w:tcW w:w="1620" w:type="dxa"/>
          </w:tcPr>
          <w:p w14:paraId="57E0A87D" w14:textId="77777777" w:rsidR="003E4F53" w:rsidRPr="00136719" w:rsidRDefault="005B5D06" w:rsidP="00A07F05">
            <w:pPr>
              <w:rPr>
                <w:sz w:val="20"/>
                <w:szCs w:val="20"/>
              </w:rPr>
            </w:pPr>
            <w:r>
              <w:rPr>
                <w:sz w:val="20"/>
                <w:szCs w:val="20"/>
              </w:rPr>
              <w:t>Bryan Dodson</w:t>
            </w:r>
          </w:p>
        </w:tc>
        <w:tc>
          <w:tcPr>
            <w:tcW w:w="2070" w:type="dxa"/>
          </w:tcPr>
          <w:p w14:paraId="60ACB2FA" w14:textId="77777777" w:rsidR="003E4F53" w:rsidRPr="00136719" w:rsidRDefault="003E4F53" w:rsidP="00A07F05">
            <w:pPr>
              <w:rPr>
                <w:sz w:val="20"/>
                <w:szCs w:val="20"/>
              </w:rPr>
            </w:pPr>
            <w:r w:rsidRPr="00136719">
              <w:rPr>
                <w:sz w:val="20"/>
                <w:szCs w:val="20"/>
              </w:rPr>
              <w:t>Greg Beard</w:t>
            </w:r>
          </w:p>
        </w:tc>
      </w:tr>
      <w:tr w:rsidR="00AA0B82" w:rsidRPr="00136719" w14:paraId="62A8213F" w14:textId="77777777" w:rsidTr="00CA38AA">
        <w:tc>
          <w:tcPr>
            <w:tcW w:w="2790" w:type="dxa"/>
          </w:tcPr>
          <w:p w14:paraId="2BF8386B" w14:textId="77777777" w:rsidR="00AA0B82" w:rsidRPr="00136719" w:rsidRDefault="00AA0B82" w:rsidP="00E64BB1">
            <w:pPr>
              <w:rPr>
                <w:sz w:val="20"/>
                <w:szCs w:val="20"/>
              </w:rPr>
            </w:pPr>
            <w:r>
              <w:rPr>
                <w:sz w:val="20"/>
                <w:szCs w:val="20"/>
              </w:rPr>
              <w:t>Agriculture Experience Tracker (AET) Farm Record Book</w:t>
            </w:r>
          </w:p>
        </w:tc>
        <w:tc>
          <w:tcPr>
            <w:tcW w:w="1440" w:type="dxa"/>
          </w:tcPr>
          <w:p w14:paraId="6C9928A6" w14:textId="77777777" w:rsidR="00AA0B82" w:rsidRPr="00136719" w:rsidRDefault="00AA0B82" w:rsidP="00A07F05">
            <w:pPr>
              <w:rPr>
                <w:sz w:val="20"/>
                <w:szCs w:val="20"/>
              </w:rPr>
            </w:pPr>
            <w:r>
              <w:rPr>
                <w:sz w:val="20"/>
                <w:szCs w:val="20"/>
              </w:rPr>
              <w:t>C.P.S.U., SLO</w:t>
            </w:r>
          </w:p>
        </w:tc>
        <w:tc>
          <w:tcPr>
            <w:tcW w:w="1980" w:type="dxa"/>
          </w:tcPr>
          <w:p w14:paraId="4AB968F5" w14:textId="77777777" w:rsidR="00AA0B82" w:rsidRPr="00136719" w:rsidRDefault="00F75D09" w:rsidP="00A07F05">
            <w:pPr>
              <w:rPr>
                <w:sz w:val="20"/>
                <w:szCs w:val="20"/>
              </w:rPr>
            </w:pPr>
            <w:r>
              <w:rPr>
                <w:sz w:val="20"/>
                <w:szCs w:val="20"/>
              </w:rPr>
              <w:t>TBD</w:t>
            </w:r>
          </w:p>
        </w:tc>
        <w:tc>
          <w:tcPr>
            <w:tcW w:w="1620" w:type="dxa"/>
          </w:tcPr>
          <w:p w14:paraId="45FC5433" w14:textId="77777777" w:rsidR="00AA0B82" w:rsidRPr="00136719" w:rsidRDefault="005B5D06" w:rsidP="00A07F05">
            <w:pPr>
              <w:rPr>
                <w:sz w:val="20"/>
                <w:szCs w:val="20"/>
              </w:rPr>
            </w:pPr>
            <w:r>
              <w:rPr>
                <w:sz w:val="20"/>
                <w:szCs w:val="20"/>
              </w:rPr>
              <w:t>Kyle Schaad</w:t>
            </w:r>
          </w:p>
        </w:tc>
        <w:tc>
          <w:tcPr>
            <w:tcW w:w="2070" w:type="dxa"/>
          </w:tcPr>
          <w:p w14:paraId="7C36F028" w14:textId="77777777" w:rsidR="00AA0B82" w:rsidRPr="00136719" w:rsidRDefault="00AA0B82" w:rsidP="00A07F05">
            <w:pPr>
              <w:rPr>
                <w:sz w:val="20"/>
                <w:szCs w:val="20"/>
              </w:rPr>
            </w:pPr>
            <w:r>
              <w:rPr>
                <w:sz w:val="20"/>
                <w:szCs w:val="20"/>
              </w:rPr>
              <w:t>Hugh Mooney</w:t>
            </w:r>
          </w:p>
        </w:tc>
      </w:tr>
      <w:tr w:rsidR="00043129" w:rsidRPr="00136719" w14:paraId="37F9E99A" w14:textId="77777777" w:rsidTr="00CA38AA">
        <w:tc>
          <w:tcPr>
            <w:tcW w:w="2790" w:type="dxa"/>
          </w:tcPr>
          <w:p w14:paraId="67104B52" w14:textId="77777777" w:rsidR="003E4F53" w:rsidRPr="00136719" w:rsidRDefault="003E4F53" w:rsidP="00E64BB1">
            <w:pPr>
              <w:rPr>
                <w:sz w:val="20"/>
                <w:szCs w:val="20"/>
              </w:rPr>
            </w:pPr>
            <w:r w:rsidRPr="00136719">
              <w:rPr>
                <w:sz w:val="20"/>
                <w:szCs w:val="20"/>
              </w:rPr>
              <w:lastRenderedPageBreak/>
              <w:t>Agriscience Fair</w:t>
            </w:r>
          </w:p>
        </w:tc>
        <w:tc>
          <w:tcPr>
            <w:tcW w:w="1440" w:type="dxa"/>
          </w:tcPr>
          <w:p w14:paraId="77267608" w14:textId="77777777" w:rsidR="003E4F53" w:rsidRPr="00136719" w:rsidRDefault="00A07F05" w:rsidP="00A07F05">
            <w:pPr>
              <w:rPr>
                <w:sz w:val="20"/>
                <w:szCs w:val="20"/>
              </w:rPr>
            </w:pPr>
            <w:r>
              <w:rPr>
                <w:sz w:val="20"/>
                <w:szCs w:val="20"/>
              </w:rPr>
              <w:t>State FFA Conference</w:t>
            </w:r>
          </w:p>
        </w:tc>
        <w:tc>
          <w:tcPr>
            <w:tcW w:w="1980" w:type="dxa"/>
          </w:tcPr>
          <w:p w14:paraId="198B0AAB" w14:textId="77777777" w:rsidR="003E4F53" w:rsidRPr="00136719" w:rsidRDefault="00CA400A" w:rsidP="00A07F05">
            <w:pPr>
              <w:rPr>
                <w:sz w:val="20"/>
                <w:szCs w:val="20"/>
              </w:rPr>
            </w:pPr>
            <w:r>
              <w:rPr>
                <w:sz w:val="20"/>
                <w:szCs w:val="20"/>
              </w:rPr>
              <w:t xml:space="preserve">Dr. </w:t>
            </w:r>
            <w:r w:rsidR="008A5CFE">
              <w:rPr>
                <w:sz w:val="20"/>
                <w:szCs w:val="20"/>
              </w:rPr>
              <w:t xml:space="preserve">Lynn Martindale </w:t>
            </w:r>
          </w:p>
        </w:tc>
        <w:tc>
          <w:tcPr>
            <w:tcW w:w="1620" w:type="dxa"/>
          </w:tcPr>
          <w:p w14:paraId="0624FC0B" w14:textId="77777777" w:rsidR="003E4F53" w:rsidRPr="00136719" w:rsidRDefault="005B5D06" w:rsidP="00A07F05">
            <w:pPr>
              <w:rPr>
                <w:sz w:val="20"/>
                <w:szCs w:val="20"/>
              </w:rPr>
            </w:pPr>
            <w:r>
              <w:rPr>
                <w:sz w:val="20"/>
                <w:szCs w:val="20"/>
              </w:rPr>
              <w:t>Jason Ferreira</w:t>
            </w:r>
          </w:p>
        </w:tc>
        <w:tc>
          <w:tcPr>
            <w:tcW w:w="2070" w:type="dxa"/>
          </w:tcPr>
          <w:p w14:paraId="53E5F522" w14:textId="77777777" w:rsidR="003E4F53" w:rsidRPr="00136719" w:rsidRDefault="00A07F05" w:rsidP="00A07F05">
            <w:pPr>
              <w:rPr>
                <w:sz w:val="20"/>
                <w:szCs w:val="20"/>
              </w:rPr>
            </w:pPr>
            <w:r>
              <w:rPr>
                <w:sz w:val="20"/>
                <w:szCs w:val="20"/>
              </w:rPr>
              <w:t>JessaLee Goehring</w:t>
            </w:r>
          </w:p>
        </w:tc>
      </w:tr>
      <w:tr w:rsidR="00043129" w:rsidRPr="00136719" w14:paraId="12E88443" w14:textId="77777777" w:rsidTr="00CA38AA">
        <w:tc>
          <w:tcPr>
            <w:tcW w:w="2790" w:type="dxa"/>
          </w:tcPr>
          <w:p w14:paraId="09838108" w14:textId="77777777" w:rsidR="003E4F53" w:rsidRPr="00136719" w:rsidRDefault="003E4F53" w:rsidP="00E64BB1">
            <w:pPr>
              <w:rPr>
                <w:sz w:val="20"/>
                <w:szCs w:val="20"/>
              </w:rPr>
            </w:pPr>
            <w:r w:rsidRPr="00136719">
              <w:rPr>
                <w:sz w:val="20"/>
                <w:szCs w:val="20"/>
              </w:rPr>
              <w:t>Agronomy</w:t>
            </w:r>
          </w:p>
        </w:tc>
        <w:tc>
          <w:tcPr>
            <w:tcW w:w="1440" w:type="dxa"/>
          </w:tcPr>
          <w:p w14:paraId="14F9B958" w14:textId="77777777" w:rsidR="003E4F53" w:rsidRPr="00136719" w:rsidRDefault="003E4F53" w:rsidP="00A07F05">
            <w:pPr>
              <w:rPr>
                <w:sz w:val="20"/>
                <w:szCs w:val="20"/>
              </w:rPr>
            </w:pPr>
            <w:r w:rsidRPr="00136719">
              <w:rPr>
                <w:sz w:val="20"/>
                <w:szCs w:val="20"/>
              </w:rPr>
              <w:t>C.P.S.U., SLO</w:t>
            </w:r>
          </w:p>
        </w:tc>
        <w:tc>
          <w:tcPr>
            <w:tcW w:w="1980" w:type="dxa"/>
          </w:tcPr>
          <w:p w14:paraId="4B48299A" w14:textId="77777777" w:rsidR="003E4F53" w:rsidRPr="00136719" w:rsidRDefault="00221B73" w:rsidP="00A07F05">
            <w:pPr>
              <w:rPr>
                <w:sz w:val="20"/>
                <w:szCs w:val="20"/>
              </w:rPr>
            </w:pPr>
            <w:r>
              <w:rPr>
                <w:sz w:val="20"/>
                <w:szCs w:val="20"/>
              </w:rPr>
              <w:t>Dennis Smith</w:t>
            </w:r>
          </w:p>
        </w:tc>
        <w:tc>
          <w:tcPr>
            <w:tcW w:w="1620" w:type="dxa"/>
          </w:tcPr>
          <w:p w14:paraId="2A70E179" w14:textId="77777777" w:rsidR="003E4F53" w:rsidRPr="00136719" w:rsidRDefault="005B5D06" w:rsidP="00A07F05">
            <w:pPr>
              <w:rPr>
                <w:sz w:val="20"/>
                <w:szCs w:val="20"/>
              </w:rPr>
            </w:pPr>
            <w:r>
              <w:rPr>
                <w:sz w:val="20"/>
                <w:szCs w:val="20"/>
              </w:rPr>
              <w:t>Jerry Delsol</w:t>
            </w:r>
          </w:p>
        </w:tc>
        <w:tc>
          <w:tcPr>
            <w:tcW w:w="2070" w:type="dxa"/>
          </w:tcPr>
          <w:p w14:paraId="4786A158" w14:textId="5172F4FC" w:rsidR="003E4F53" w:rsidRPr="00136719" w:rsidRDefault="00A345B6" w:rsidP="00A07F05">
            <w:pPr>
              <w:rPr>
                <w:sz w:val="20"/>
                <w:szCs w:val="20"/>
              </w:rPr>
            </w:pPr>
            <w:r>
              <w:rPr>
                <w:sz w:val="20"/>
                <w:szCs w:val="20"/>
              </w:rPr>
              <w:t>TBD</w:t>
            </w:r>
          </w:p>
        </w:tc>
      </w:tr>
      <w:tr w:rsidR="00043129" w:rsidRPr="00136719" w14:paraId="1A262D6A" w14:textId="77777777" w:rsidTr="00CA38AA">
        <w:tc>
          <w:tcPr>
            <w:tcW w:w="2790" w:type="dxa"/>
          </w:tcPr>
          <w:p w14:paraId="7D26C944" w14:textId="77777777" w:rsidR="003E4F53" w:rsidRPr="00136719" w:rsidRDefault="003E4F53" w:rsidP="00E64BB1">
            <w:pPr>
              <w:rPr>
                <w:sz w:val="20"/>
                <w:szCs w:val="20"/>
              </w:rPr>
            </w:pPr>
            <w:r w:rsidRPr="00136719">
              <w:rPr>
                <w:sz w:val="20"/>
                <w:szCs w:val="20"/>
              </w:rPr>
              <w:t>Best Informed Greenhand</w:t>
            </w:r>
          </w:p>
        </w:tc>
        <w:tc>
          <w:tcPr>
            <w:tcW w:w="1440" w:type="dxa"/>
          </w:tcPr>
          <w:p w14:paraId="5404281E" w14:textId="77777777" w:rsidR="003E4F53" w:rsidRPr="00136719" w:rsidRDefault="003E4F53" w:rsidP="00A07F05">
            <w:pPr>
              <w:rPr>
                <w:sz w:val="20"/>
                <w:szCs w:val="20"/>
              </w:rPr>
            </w:pPr>
            <w:r w:rsidRPr="00136719">
              <w:rPr>
                <w:sz w:val="20"/>
                <w:szCs w:val="20"/>
              </w:rPr>
              <w:t>C.P.S.U., SLO</w:t>
            </w:r>
          </w:p>
        </w:tc>
        <w:tc>
          <w:tcPr>
            <w:tcW w:w="1980" w:type="dxa"/>
          </w:tcPr>
          <w:p w14:paraId="3E83EED3" w14:textId="77777777" w:rsidR="003E4F53" w:rsidRPr="00136719" w:rsidRDefault="00CA400A" w:rsidP="00A07F05">
            <w:pPr>
              <w:rPr>
                <w:sz w:val="20"/>
                <w:szCs w:val="20"/>
              </w:rPr>
            </w:pPr>
            <w:r>
              <w:rPr>
                <w:sz w:val="20"/>
                <w:szCs w:val="20"/>
              </w:rPr>
              <w:t xml:space="preserve">Dr. </w:t>
            </w:r>
            <w:r w:rsidR="00BE4B6B" w:rsidRPr="00136719">
              <w:rPr>
                <w:sz w:val="20"/>
                <w:szCs w:val="20"/>
              </w:rPr>
              <w:t>Ann DeLay</w:t>
            </w:r>
          </w:p>
        </w:tc>
        <w:tc>
          <w:tcPr>
            <w:tcW w:w="1620" w:type="dxa"/>
          </w:tcPr>
          <w:p w14:paraId="666DEC04" w14:textId="77777777" w:rsidR="003E4F53" w:rsidRPr="00136719" w:rsidRDefault="00A07F05" w:rsidP="00A07F05">
            <w:pPr>
              <w:rPr>
                <w:sz w:val="20"/>
                <w:szCs w:val="20"/>
              </w:rPr>
            </w:pPr>
            <w:r>
              <w:rPr>
                <w:sz w:val="20"/>
                <w:szCs w:val="20"/>
              </w:rPr>
              <w:t>Matt Marshall</w:t>
            </w:r>
          </w:p>
        </w:tc>
        <w:tc>
          <w:tcPr>
            <w:tcW w:w="2070" w:type="dxa"/>
          </w:tcPr>
          <w:p w14:paraId="22044DB7" w14:textId="77777777" w:rsidR="003E4F53" w:rsidRPr="00136719" w:rsidRDefault="00A07F05" w:rsidP="00A07F05">
            <w:pPr>
              <w:rPr>
                <w:sz w:val="20"/>
                <w:szCs w:val="20"/>
              </w:rPr>
            </w:pPr>
            <w:r>
              <w:rPr>
                <w:sz w:val="20"/>
                <w:szCs w:val="20"/>
              </w:rPr>
              <w:t>JessaLee Goehring</w:t>
            </w:r>
          </w:p>
        </w:tc>
      </w:tr>
      <w:tr w:rsidR="00043129" w:rsidRPr="00136719" w14:paraId="1082DC3B" w14:textId="77777777" w:rsidTr="00CA38AA">
        <w:tc>
          <w:tcPr>
            <w:tcW w:w="2790" w:type="dxa"/>
          </w:tcPr>
          <w:p w14:paraId="45A8FD5F" w14:textId="77777777" w:rsidR="003E4F53" w:rsidRPr="00136719" w:rsidRDefault="003E4F53" w:rsidP="00E64BB1">
            <w:pPr>
              <w:rPr>
                <w:sz w:val="20"/>
                <w:szCs w:val="20"/>
              </w:rPr>
            </w:pPr>
            <w:r w:rsidRPr="00136719">
              <w:rPr>
                <w:sz w:val="20"/>
                <w:szCs w:val="20"/>
              </w:rPr>
              <w:t>Citrus Judging</w:t>
            </w:r>
          </w:p>
        </w:tc>
        <w:tc>
          <w:tcPr>
            <w:tcW w:w="1440" w:type="dxa"/>
          </w:tcPr>
          <w:p w14:paraId="7F0CF262" w14:textId="77777777" w:rsidR="003E4F53" w:rsidRPr="00136719" w:rsidRDefault="003E4F53" w:rsidP="00A07F05">
            <w:pPr>
              <w:rPr>
                <w:sz w:val="20"/>
                <w:szCs w:val="20"/>
              </w:rPr>
            </w:pPr>
            <w:r w:rsidRPr="00136719">
              <w:rPr>
                <w:sz w:val="20"/>
                <w:szCs w:val="20"/>
              </w:rPr>
              <w:t>C.S.U., Fresno</w:t>
            </w:r>
          </w:p>
        </w:tc>
        <w:tc>
          <w:tcPr>
            <w:tcW w:w="1980" w:type="dxa"/>
          </w:tcPr>
          <w:p w14:paraId="2EBBA7BE" w14:textId="77777777" w:rsidR="003E4F53" w:rsidRPr="00136719" w:rsidRDefault="00A07F05" w:rsidP="00A07F05">
            <w:pPr>
              <w:rPr>
                <w:sz w:val="20"/>
                <w:szCs w:val="20"/>
              </w:rPr>
            </w:pPr>
            <w:r>
              <w:rPr>
                <w:sz w:val="20"/>
                <w:szCs w:val="20"/>
              </w:rPr>
              <w:t xml:space="preserve">Dr. </w:t>
            </w:r>
            <w:proofErr w:type="spellStart"/>
            <w:r>
              <w:rPr>
                <w:sz w:val="20"/>
                <w:szCs w:val="20"/>
              </w:rPr>
              <w:t>Gurrett</w:t>
            </w:r>
            <w:proofErr w:type="spellEnd"/>
            <w:r>
              <w:rPr>
                <w:sz w:val="20"/>
                <w:szCs w:val="20"/>
              </w:rPr>
              <w:t xml:space="preserve"> Brar</w:t>
            </w:r>
          </w:p>
        </w:tc>
        <w:tc>
          <w:tcPr>
            <w:tcW w:w="1620" w:type="dxa"/>
          </w:tcPr>
          <w:p w14:paraId="701EED87" w14:textId="77777777" w:rsidR="003E4F53" w:rsidRPr="00136719" w:rsidRDefault="005B5D06" w:rsidP="00A07F05">
            <w:pPr>
              <w:rPr>
                <w:sz w:val="20"/>
                <w:szCs w:val="20"/>
              </w:rPr>
            </w:pPr>
            <w:r>
              <w:rPr>
                <w:sz w:val="20"/>
                <w:szCs w:val="20"/>
              </w:rPr>
              <w:t>Christie Bennett</w:t>
            </w:r>
          </w:p>
        </w:tc>
        <w:tc>
          <w:tcPr>
            <w:tcW w:w="2070" w:type="dxa"/>
          </w:tcPr>
          <w:p w14:paraId="6D8B3526" w14:textId="77777777" w:rsidR="003E4F53" w:rsidRPr="00136719" w:rsidRDefault="00221B73" w:rsidP="00A07F05">
            <w:pPr>
              <w:rPr>
                <w:sz w:val="20"/>
                <w:szCs w:val="20"/>
              </w:rPr>
            </w:pPr>
            <w:r>
              <w:rPr>
                <w:sz w:val="20"/>
                <w:szCs w:val="20"/>
              </w:rPr>
              <w:t>Shay Williams-Hopper</w:t>
            </w:r>
          </w:p>
        </w:tc>
      </w:tr>
      <w:tr w:rsidR="00043129" w:rsidRPr="00136719" w14:paraId="7B9A74DA" w14:textId="77777777" w:rsidTr="00CA38AA">
        <w:tc>
          <w:tcPr>
            <w:tcW w:w="2790" w:type="dxa"/>
          </w:tcPr>
          <w:p w14:paraId="49232D9A" w14:textId="77777777" w:rsidR="003E4F53" w:rsidRPr="00136719" w:rsidRDefault="003E4F53" w:rsidP="00E64BB1">
            <w:pPr>
              <w:rPr>
                <w:sz w:val="20"/>
                <w:szCs w:val="20"/>
              </w:rPr>
            </w:pPr>
            <w:r w:rsidRPr="00136719">
              <w:rPr>
                <w:sz w:val="20"/>
                <w:szCs w:val="20"/>
              </w:rPr>
              <w:t>Cotton</w:t>
            </w:r>
          </w:p>
        </w:tc>
        <w:tc>
          <w:tcPr>
            <w:tcW w:w="1440" w:type="dxa"/>
          </w:tcPr>
          <w:p w14:paraId="65994F36" w14:textId="77777777" w:rsidR="003E4F53" w:rsidRPr="00136719" w:rsidRDefault="003E4F53" w:rsidP="00A07F05">
            <w:pPr>
              <w:rPr>
                <w:sz w:val="20"/>
                <w:szCs w:val="20"/>
              </w:rPr>
            </w:pPr>
            <w:r w:rsidRPr="00136719">
              <w:rPr>
                <w:sz w:val="20"/>
                <w:szCs w:val="20"/>
              </w:rPr>
              <w:t>C.S.U., Fresno</w:t>
            </w:r>
          </w:p>
        </w:tc>
        <w:tc>
          <w:tcPr>
            <w:tcW w:w="1980" w:type="dxa"/>
          </w:tcPr>
          <w:p w14:paraId="4580C01B" w14:textId="77777777" w:rsidR="003E4F53" w:rsidRPr="00136719" w:rsidRDefault="00A07F05" w:rsidP="00A07F05">
            <w:pPr>
              <w:rPr>
                <w:sz w:val="20"/>
                <w:szCs w:val="20"/>
              </w:rPr>
            </w:pPr>
            <w:r>
              <w:rPr>
                <w:sz w:val="20"/>
                <w:szCs w:val="20"/>
              </w:rPr>
              <w:t>Dr. Ranjit Riar</w:t>
            </w:r>
          </w:p>
        </w:tc>
        <w:tc>
          <w:tcPr>
            <w:tcW w:w="1620" w:type="dxa"/>
          </w:tcPr>
          <w:p w14:paraId="77569E74" w14:textId="77777777" w:rsidR="003E4F53" w:rsidRPr="00136719" w:rsidRDefault="005B5D06" w:rsidP="00A07F05">
            <w:pPr>
              <w:rPr>
                <w:sz w:val="20"/>
                <w:szCs w:val="20"/>
              </w:rPr>
            </w:pPr>
            <w:r>
              <w:rPr>
                <w:sz w:val="20"/>
                <w:szCs w:val="20"/>
              </w:rPr>
              <w:t>Lil</w:t>
            </w:r>
            <w:r w:rsidR="00F75D09">
              <w:rPr>
                <w:sz w:val="20"/>
                <w:szCs w:val="20"/>
              </w:rPr>
              <w:t>l</w:t>
            </w:r>
            <w:r>
              <w:rPr>
                <w:sz w:val="20"/>
                <w:szCs w:val="20"/>
              </w:rPr>
              <w:t>y Pimentel</w:t>
            </w:r>
          </w:p>
        </w:tc>
        <w:tc>
          <w:tcPr>
            <w:tcW w:w="2070" w:type="dxa"/>
          </w:tcPr>
          <w:p w14:paraId="5109AF64" w14:textId="77777777" w:rsidR="003E4F53" w:rsidRPr="00136719" w:rsidRDefault="00221B73" w:rsidP="00A07F05">
            <w:pPr>
              <w:rPr>
                <w:sz w:val="20"/>
                <w:szCs w:val="20"/>
              </w:rPr>
            </w:pPr>
            <w:r>
              <w:rPr>
                <w:sz w:val="20"/>
                <w:szCs w:val="20"/>
              </w:rPr>
              <w:t>Shay Williams-Hopper</w:t>
            </w:r>
          </w:p>
        </w:tc>
      </w:tr>
      <w:tr w:rsidR="00043129" w:rsidRPr="00136719" w14:paraId="2BE4547B" w14:textId="77777777" w:rsidTr="00CA38AA">
        <w:tc>
          <w:tcPr>
            <w:tcW w:w="2790" w:type="dxa"/>
          </w:tcPr>
          <w:p w14:paraId="6F81D41E" w14:textId="77777777" w:rsidR="003E4F53" w:rsidRPr="00136719" w:rsidRDefault="003E4F53" w:rsidP="00E64BB1">
            <w:pPr>
              <w:rPr>
                <w:sz w:val="20"/>
                <w:szCs w:val="20"/>
              </w:rPr>
            </w:pPr>
            <w:r w:rsidRPr="00136719">
              <w:rPr>
                <w:sz w:val="20"/>
                <w:szCs w:val="20"/>
              </w:rPr>
              <w:t>Creed Recitation</w:t>
            </w:r>
          </w:p>
        </w:tc>
        <w:tc>
          <w:tcPr>
            <w:tcW w:w="1440" w:type="dxa"/>
          </w:tcPr>
          <w:p w14:paraId="62B365BA" w14:textId="77777777" w:rsidR="003E4F53" w:rsidRPr="00136719" w:rsidRDefault="00CA400A" w:rsidP="00A07F05">
            <w:pPr>
              <w:rPr>
                <w:sz w:val="20"/>
                <w:szCs w:val="20"/>
              </w:rPr>
            </w:pPr>
            <w:r>
              <w:rPr>
                <w:sz w:val="20"/>
                <w:szCs w:val="20"/>
              </w:rPr>
              <w:t>Fresno CC</w:t>
            </w:r>
          </w:p>
        </w:tc>
        <w:tc>
          <w:tcPr>
            <w:tcW w:w="1980" w:type="dxa"/>
          </w:tcPr>
          <w:p w14:paraId="175280E4" w14:textId="77777777" w:rsidR="003E4F53" w:rsidRPr="00136719" w:rsidRDefault="00BE4B6B" w:rsidP="00A07F05">
            <w:pPr>
              <w:rPr>
                <w:sz w:val="20"/>
                <w:szCs w:val="20"/>
              </w:rPr>
            </w:pPr>
            <w:r w:rsidRPr="00136719">
              <w:rPr>
                <w:sz w:val="20"/>
                <w:szCs w:val="20"/>
              </w:rPr>
              <w:t>Greg Beard</w:t>
            </w:r>
          </w:p>
        </w:tc>
        <w:tc>
          <w:tcPr>
            <w:tcW w:w="1620" w:type="dxa"/>
          </w:tcPr>
          <w:p w14:paraId="53276905" w14:textId="77777777" w:rsidR="003E4F53" w:rsidRPr="00136719" w:rsidRDefault="002809A2" w:rsidP="00A07F05">
            <w:pPr>
              <w:rPr>
                <w:sz w:val="20"/>
                <w:szCs w:val="20"/>
              </w:rPr>
            </w:pPr>
            <w:r>
              <w:rPr>
                <w:sz w:val="20"/>
                <w:szCs w:val="20"/>
              </w:rPr>
              <w:t>Chloe Smith</w:t>
            </w:r>
          </w:p>
        </w:tc>
        <w:tc>
          <w:tcPr>
            <w:tcW w:w="2070" w:type="dxa"/>
          </w:tcPr>
          <w:p w14:paraId="29F4B584" w14:textId="77777777" w:rsidR="003E4F53" w:rsidRPr="00136719" w:rsidRDefault="003E4F53" w:rsidP="00A07F05">
            <w:pPr>
              <w:rPr>
                <w:sz w:val="20"/>
                <w:szCs w:val="20"/>
              </w:rPr>
            </w:pPr>
            <w:r w:rsidRPr="00136719">
              <w:rPr>
                <w:sz w:val="20"/>
                <w:szCs w:val="20"/>
              </w:rPr>
              <w:t>Greg Beard</w:t>
            </w:r>
          </w:p>
        </w:tc>
      </w:tr>
      <w:tr w:rsidR="00043129" w:rsidRPr="00136719" w14:paraId="4EF9E0F9" w14:textId="77777777" w:rsidTr="00CA38AA">
        <w:tc>
          <w:tcPr>
            <w:tcW w:w="2790" w:type="dxa"/>
          </w:tcPr>
          <w:p w14:paraId="7189D01E" w14:textId="77777777" w:rsidR="003E4F53" w:rsidRPr="00136719" w:rsidRDefault="003E4F53" w:rsidP="00E64BB1">
            <w:pPr>
              <w:rPr>
                <w:sz w:val="20"/>
                <w:szCs w:val="20"/>
              </w:rPr>
            </w:pPr>
            <w:r w:rsidRPr="00136719">
              <w:rPr>
                <w:sz w:val="20"/>
                <w:szCs w:val="20"/>
              </w:rPr>
              <w:t>Dairy Cattle Judging</w:t>
            </w:r>
          </w:p>
        </w:tc>
        <w:tc>
          <w:tcPr>
            <w:tcW w:w="1440" w:type="dxa"/>
          </w:tcPr>
          <w:p w14:paraId="4F01FC25" w14:textId="77777777" w:rsidR="003E4F53" w:rsidRPr="00136719" w:rsidRDefault="003E4F53" w:rsidP="00A07F05">
            <w:pPr>
              <w:rPr>
                <w:sz w:val="20"/>
                <w:szCs w:val="20"/>
              </w:rPr>
            </w:pPr>
            <w:r w:rsidRPr="00136719">
              <w:rPr>
                <w:sz w:val="20"/>
                <w:szCs w:val="20"/>
              </w:rPr>
              <w:t>C.P.S.U., SLO</w:t>
            </w:r>
          </w:p>
        </w:tc>
        <w:tc>
          <w:tcPr>
            <w:tcW w:w="1980" w:type="dxa"/>
          </w:tcPr>
          <w:p w14:paraId="1A32EAFD" w14:textId="77777777" w:rsidR="003E4F53" w:rsidRPr="00136719" w:rsidRDefault="00BE4B6B" w:rsidP="00A07F05">
            <w:pPr>
              <w:rPr>
                <w:sz w:val="20"/>
                <w:szCs w:val="20"/>
              </w:rPr>
            </w:pPr>
            <w:r w:rsidRPr="00136719">
              <w:rPr>
                <w:sz w:val="20"/>
                <w:szCs w:val="20"/>
              </w:rPr>
              <w:t>Rich Silacci</w:t>
            </w:r>
          </w:p>
        </w:tc>
        <w:tc>
          <w:tcPr>
            <w:tcW w:w="1620" w:type="dxa"/>
          </w:tcPr>
          <w:p w14:paraId="2E6DB3B1" w14:textId="77777777" w:rsidR="003E4F53" w:rsidRPr="00136719" w:rsidRDefault="002809A2" w:rsidP="00A07F05">
            <w:pPr>
              <w:rPr>
                <w:sz w:val="20"/>
                <w:szCs w:val="20"/>
              </w:rPr>
            </w:pPr>
            <w:r>
              <w:rPr>
                <w:sz w:val="20"/>
                <w:szCs w:val="20"/>
              </w:rPr>
              <w:t>Cody Jacobsen</w:t>
            </w:r>
          </w:p>
        </w:tc>
        <w:tc>
          <w:tcPr>
            <w:tcW w:w="2070" w:type="dxa"/>
          </w:tcPr>
          <w:p w14:paraId="41936797" w14:textId="77777777" w:rsidR="003E4F53" w:rsidRPr="00136719" w:rsidRDefault="00221B73" w:rsidP="00A07F05">
            <w:pPr>
              <w:rPr>
                <w:sz w:val="20"/>
                <w:szCs w:val="20"/>
              </w:rPr>
            </w:pPr>
            <w:r>
              <w:rPr>
                <w:sz w:val="20"/>
                <w:szCs w:val="20"/>
              </w:rPr>
              <w:t xml:space="preserve">Mike </w:t>
            </w:r>
            <w:r w:rsidR="00A07F05">
              <w:rPr>
                <w:sz w:val="20"/>
                <w:szCs w:val="20"/>
              </w:rPr>
              <w:t>C</w:t>
            </w:r>
            <w:r>
              <w:rPr>
                <w:sz w:val="20"/>
                <w:szCs w:val="20"/>
              </w:rPr>
              <w:t>lifford</w:t>
            </w:r>
          </w:p>
        </w:tc>
      </w:tr>
      <w:tr w:rsidR="00043129" w:rsidRPr="00136719" w14:paraId="5039CCE6" w14:textId="77777777" w:rsidTr="00CA38AA">
        <w:tc>
          <w:tcPr>
            <w:tcW w:w="2790" w:type="dxa"/>
          </w:tcPr>
          <w:p w14:paraId="6338977B" w14:textId="77777777" w:rsidR="003E4F53" w:rsidRPr="00136719" w:rsidRDefault="003E4F53" w:rsidP="00E64BB1">
            <w:pPr>
              <w:rPr>
                <w:sz w:val="20"/>
                <w:szCs w:val="20"/>
              </w:rPr>
            </w:pPr>
            <w:r w:rsidRPr="00136719">
              <w:rPr>
                <w:sz w:val="20"/>
                <w:szCs w:val="20"/>
              </w:rPr>
              <w:t>Extemporaneous Public Speaking</w:t>
            </w:r>
          </w:p>
        </w:tc>
        <w:tc>
          <w:tcPr>
            <w:tcW w:w="1440" w:type="dxa"/>
          </w:tcPr>
          <w:p w14:paraId="0D184086" w14:textId="77777777" w:rsidR="003E4F53" w:rsidRPr="00136719" w:rsidRDefault="002809A2" w:rsidP="00A07F05">
            <w:pPr>
              <w:rPr>
                <w:sz w:val="20"/>
                <w:szCs w:val="20"/>
              </w:rPr>
            </w:pPr>
            <w:r>
              <w:rPr>
                <w:sz w:val="20"/>
                <w:szCs w:val="20"/>
              </w:rPr>
              <w:t>Fresno CC</w:t>
            </w:r>
          </w:p>
        </w:tc>
        <w:tc>
          <w:tcPr>
            <w:tcW w:w="1980" w:type="dxa"/>
          </w:tcPr>
          <w:p w14:paraId="76700B4D" w14:textId="77777777" w:rsidR="003E4F53" w:rsidRPr="00136719" w:rsidRDefault="00A07F05" w:rsidP="00A07F05">
            <w:pPr>
              <w:rPr>
                <w:sz w:val="20"/>
                <w:szCs w:val="20"/>
              </w:rPr>
            </w:pPr>
            <w:r>
              <w:rPr>
                <w:sz w:val="20"/>
                <w:szCs w:val="20"/>
              </w:rPr>
              <w:t>Shay Williams-Hopper</w:t>
            </w:r>
          </w:p>
        </w:tc>
        <w:tc>
          <w:tcPr>
            <w:tcW w:w="1620" w:type="dxa"/>
          </w:tcPr>
          <w:p w14:paraId="436E72C6" w14:textId="77777777" w:rsidR="003E4F53" w:rsidRPr="00136719" w:rsidRDefault="002809A2" w:rsidP="00A07F05">
            <w:pPr>
              <w:rPr>
                <w:sz w:val="20"/>
                <w:szCs w:val="20"/>
              </w:rPr>
            </w:pPr>
            <w:r>
              <w:rPr>
                <w:sz w:val="20"/>
                <w:szCs w:val="20"/>
              </w:rPr>
              <w:t>Michael Albiani</w:t>
            </w:r>
          </w:p>
        </w:tc>
        <w:tc>
          <w:tcPr>
            <w:tcW w:w="2070" w:type="dxa"/>
          </w:tcPr>
          <w:p w14:paraId="7F35DBAF" w14:textId="77777777" w:rsidR="003E4F53" w:rsidRPr="00136719" w:rsidRDefault="00A07F05" w:rsidP="00A07F05">
            <w:pPr>
              <w:rPr>
                <w:sz w:val="20"/>
                <w:szCs w:val="20"/>
              </w:rPr>
            </w:pPr>
            <w:r>
              <w:rPr>
                <w:sz w:val="20"/>
                <w:szCs w:val="20"/>
              </w:rPr>
              <w:t>Shay Williams-Hopper</w:t>
            </w:r>
          </w:p>
        </w:tc>
      </w:tr>
      <w:tr w:rsidR="00043129" w:rsidRPr="00136719" w14:paraId="5A3E2210" w14:textId="77777777" w:rsidTr="00CA38AA">
        <w:tc>
          <w:tcPr>
            <w:tcW w:w="2790" w:type="dxa"/>
          </w:tcPr>
          <w:p w14:paraId="54766500" w14:textId="77777777" w:rsidR="003E4F53" w:rsidRPr="00484A5B" w:rsidRDefault="003E4F53" w:rsidP="00E64BB1">
            <w:pPr>
              <w:rPr>
                <w:sz w:val="20"/>
                <w:szCs w:val="20"/>
              </w:rPr>
            </w:pPr>
            <w:r w:rsidRPr="00484A5B">
              <w:rPr>
                <w:sz w:val="20"/>
                <w:szCs w:val="20"/>
              </w:rPr>
              <w:t>Farm  Business Management</w:t>
            </w:r>
          </w:p>
        </w:tc>
        <w:tc>
          <w:tcPr>
            <w:tcW w:w="1440" w:type="dxa"/>
          </w:tcPr>
          <w:p w14:paraId="5D0D9BD9" w14:textId="77777777" w:rsidR="003E4F53" w:rsidRPr="00136719" w:rsidRDefault="003E4F53" w:rsidP="00A07F05">
            <w:pPr>
              <w:rPr>
                <w:sz w:val="20"/>
                <w:szCs w:val="20"/>
              </w:rPr>
            </w:pPr>
            <w:r w:rsidRPr="00136719">
              <w:rPr>
                <w:sz w:val="20"/>
                <w:szCs w:val="20"/>
              </w:rPr>
              <w:t>C.P.S.U., SLO</w:t>
            </w:r>
          </w:p>
        </w:tc>
        <w:tc>
          <w:tcPr>
            <w:tcW w:w="1980" w:type="dxa"/>
          </w:tcPr>
          <w:p w14:paraId="6E20AE6B" w14:textId="77777777" w:rsidR="003E4F53" w:rsidRPr="00136719" w:rsidRDefault="00AA0B82" w:rsidP="00A07F05">
            <w:pPr>
              <w:rPr>
                <w:sz w:val="20"/>
                <w:szCs w:val="20"/>
              </w:rPr>
            </w:pPr>
            <w:r>
              <w:rPr>
                <w:sz w:val="20"/>
                <w:szCs w:val="20"/>
              </w:rPr>
              <w:t>Dr. Cristina Connolly</w:t>
            </w:r>
          </w:p>
        </w:tc>
        <w:tc>
          <w:tcPr>
            <w:tcW w:w="1620" w:type="dxa"/>
          </w:tcPr>
          <w:p w14:paraId="76D02FDC" w14:textId="77777777" w:rsidR="003E4F53" w:rsidRPr="00136719" w:rsidRDefault="002809A2" w:rsidP="00A07F05">
            <w:pPr>
              <w:rPr>
                <w:sz w:val="20"/>
                <w:szCs w:val="20"/>
              </w:rPr>
            </w:pPr>
            <w:r>
              <w:rPr>
                <w:sz w:val="20"/>
                <w:szCs w:val="20"/>
              </w:rPr>
              <w:t>Michael Albiani</w:t>
            </w:r>
          </w:p>
        </w:tc>
        <w:tc>
          <w:tcPr>
            <w:tcW w:w="2070" w:type="dxa"/>
          </w:tcPr>
          <w:p w14:paraId="2BC907D4" w14:textId="77777777" w:rsidR="003E4F53" w:rsidRPr="00136719" w:rsidRDefault="00AA0B82" w:rsidP="00A07F05">
            <w:pPr>
              <w:rPr>
                <w:sz w:val="20"/>
                <w:szCs w:val="20"/>
              </w:rPr>
            </w:pPr>
            <w:r>
              <w:rPr>
                <w:sz w:val="20"/>
                <w:szCs w:val="20"/>
              </w:rPr>
              <w:t>Hugh Mooney</w:t>
            </w:r>
          </w:p>
        </w:tc>
      </w:tr>
      <w:tr w:rsidR="00043129" w:rsidRPr="00136719" w14:paraId="403FFE92" w14:textId="77777777" w:rsidTr="00CA38AA">
        <w:tc>
          <w:tcPr>
            <w:tcW w:w="2790" w:type="dxa"/>
          </w:tcPr>
          <w:p w14:paraId="1CAD95AF" w14:textId="77777777" w:rsidR="003E4F53" w:rsidRPr="00136719" w:rsidRDefault="003E4F53" w:rsidP="00E64BB1">
            <w:pPr>
              <w:rPr>
                <w:sz w:val="20"/>
                <w:szCs w:val="20"/>
              </w:rPr>
            </w:pPr>
            <w:r w:rsidRPr="00136719">
              <w:rPr>
                <w:sz w:val="20"/>
                <w:szCs w:val="20"/>
              </w:rPr>
              <w:t>Farm Power &amp; Machinery</w:t>
            </w:r>
          </w:p>
        </w:tc>
        <w:tc>
          <w:tcPr>
            <w:tcW w:w="1440" w:type="dxa"/>
          </w:tcPr>
          <w:p w14:paraId="4A541432" w14:textId="77777777" w:rsidR="003E4F53" w:rsidRPr="00136719" w:rsidRDefault="003E4F53" w:rsidP="00A07F05">
            <w:pPr>
              <w:rPr>
                <w:sz w:val="20"/>
                <w:szCs w:val="20"/>
              </w:rPr>
            </w:pPr>
            <w:r w:rsidRPr="00136719">
              <w:rPr>
                <w:sz w:val="20"/>
                <w:szCs w:val="20"/>
              </w:rPr>
              <w:t>C.S.U., Fresno</w:t>
            </w:r>
          </w:p>
        </w:tc>
        <w:tc>
          <w:tcPr>
            <w:tcW w:w="1980" w:type="dxa"/>
          </w:tcPr>
          <w:p w14:paraId="16978FCB" w14:textId="77777777" w:rsidR="003E4F53" w:rsidRPr="00136719" w:rsidRDefault="001768B2" w:rsidP="00A07F05">
            <w:pPr>
              <w:rPr>
                <w:sz w:val="20"/>
                <w:szCs w:val="20"/>
              </w:rPr>
            </w:pPr>
            <w:r>
              <w:rPr>
                <w:sz w:val="20"/>
                <w:szCs w:val="20"/>
              </w:rPr>
              <w:t xml:space="preserve">Dr. </w:t>
            </w:r>
            <w:r w:rsidR="00FE3FF7">
              <w:rPr>
                <w:sz w:val="20"/>
                <w:szCs w:val="20"/>
              </w:rPr>
              <w:t>John Williams</w:t>
            </w:r>
          </w:p>
        </w:tc>
        <w:tc>
          <w:tcPr>
            <w:tcW w:w="1620" w:type="dxa"/>
          </w:tcPr>
          <w:p w14:paraId="4F74191D" w14:textId="77777777" w:rsidR="003E4F53" w:rsidRPr="00136719" w:rsidRDefault="002809A2" w:rsidP="00A07F05">
            <w:pPr>
              <w:rPr>
                <w:sz w:val="20"/>
                <w:szCs w:val="20"/>
              </w:rPr>
            </w:pPr>
            <w:r>
              <w:rPr>
                <w:sz w:val="20"/>
                <w:szCs w:val="20"/>
              </w:rPr>
              <w:t>Cherise Duncan</w:t>
            </w:r>
          </w:p>
        </w:tc>
        <w:tc>
          <w:tcPr>
            <w:tcW w:w="2070" w:type="dxa"/>
          </w:tcPr>
          <w:p w14:paraId="33F45A7B" w14:textId="77777777" w:rsidR="003E4F53" w:rsidRPr="00136719" w:rsidRDefault="00FE3FF7" w:rsidP="00A07F05">
            <w:pPr>
              <w:rPr>
                <w:sz w:val="20"/>
                <w:szCs w:val="20"/>
              </w:rPr>
            </w:pPr>
            <w:r>
              <w:rPr>
                <w:sz w:val="20"/>
                <w:szCs w:val="20"/>
              </w:rPr>
              <w:t>Hugh Mooney</w:t>
            </w:r>
          </w:p>
        </w:tc>
      </w:tr>
      <w:tr w:rsidR="00043129" w:rsidRPr="00136719" w14:paraId="56EA37E0" w14:textId="77777777" w:rsidTr="00CA38AA">
        <w:tc>
          <w:tcPr>
            <w:tcW w:w="2790" w:type="dxa"/>
          </w:tcPr>
          <w:p w14:paraId="7215F15D" w14:textId="77777777" w:rsidR="003E4F53" w:rsidRPr="00136719" w:rsidRDefault="003E4F53" w:rsidP="00E64BB1">
            <w:pPr>
              <w:rPr>
                <w:sz w:val="20"/>
                <w:szCs w:val="20"/>
              </w:rPr>
            </w:pPr>
            <w:r w:rsidRPr="00136719">
              <w:rPr>
                <w:sz w:val="20"/>
                <w:szCs w:val="20"/>
              </w:rPr>
              <w:t>Floriculture</w:t>
            </w:r>
          </w:p>
        </w:tc>
        <w:tc>
          <w:tcPr>
            <w:tcW w:w="1440" w:type="dxa"/>
          </w:tcPr>
          <w:p w14:paraId="4ED9842E" w14:textId="77777777" w:rsidR="003E4F53" w:rsidRPr="00136719" w:rsidRDefault="003E4F53" w:rsidP="00A07F05">
            <w:pPr>
              <w:rPr>
                <w:sz w:val="20"/>
                <w:szCs w:val="20"/>
              </w:rPr>
            </w:pPr>
            <w:r w:rsidRPr="00136719">
              <w:rPr>
                <w:sz w:val="20"/>
                <w:szCs w:val="20"/>
              </w:rPr>
              <w:t>C.P.S.U., SLO</w:t>
            </w:r>
          </w:p>
        </w:tc>
        <w:tc>
          <w:tcPr>
            <w:tcW w:w="1980" w:type="dxa"/>
          </w:tcPr>
          <w:p w14:paraId="09B0BB3F" w14:textId="77777777" w:rsidR="003E4F53" w:rsidRPr="00136719" w:rsidRDefault="00221B73" w:rsidP="00A07F05">
            <w:pPr>
              <w:rPr>
                <w:sz w:val="20"/>
                <w:szCs w:val="20"/>
              </w:rPr>
            </w:pPr>
            <w:r>
              <w:rPr>
                <w:sz w:val="20"/>
                <w:szCs w:val="20"/>
              </w:rPr>
              <w:t>Melinda Lynch</w:t>
            </w:r>
          </w:p>
        </w:tc>
        <w:tc>
          <w:tcPr>
            <w:tcW w:w="1620" w:type="dxa"/>
          </w:tcPr>
          <w:p w14:paraId="5C0C0DE4" w14:textId="77777777" w:rsidR="003E4F53" w:rsidRPr="00136719" w:rsidRDefault="002809A2" w:rsidP="00A07F05">
            <w:pPr>
              <w:rPr>
                <w:sz w:val="20"/>
                <w:szCs w:val="20"/>
              </w:rPr>
            </w:pPr>
            <w:r>
              <w:rPr>
                <w:sz w:val="20"/>
                <w:szCs w:val="20"/>
              </w:rPr>
              <w:t>Celia Casso</w:t>
            </w:r>
          </w:p>
        </w:tc>
        <w:tc>
          <w:tcPr>
            <w:tcW w:w="2070" w:type="dxa"/>
          </w:tcPr>
          <w:p w14:paraId="557DD1E6" w14:textId="77777777" w:rsidR="003E4F53" w:rsidRPr="00136719" w:rsidRDefault="00221B73" w:rsidP="00A07F05">
            <w:pPr>
              <w:rPr>
                <w:sz w:val="20"/>
                <w:szCs w:val="20"/>
              </w:rPr>
            </w:pPr>
            <w:r>
              <w:rPr>
                <w:sz w:val="20"/>
                <w:szCs w:val="20"/>
              </w:rPr>
              <w:t>Jackie Jones</w:t>
            </w:r>
          </w:p>
        </w:tc>
      </w:tr>
      <w:tr w:rsidR="00043129" w:rsidRPr="00136719" w14:paraId="1FF4967A" w14:textId="77777777" w:rsidTr="00CA38AA">
        <w:tc>
          <w:tcPr>
            <w:tcW w:w="2790" w:type="dxa"/>
          </w:tcPr>
          <w:p w14:paraId="2ED6611F" w14:textId="77777777" w:rsidR="003E4F53" w:rsidRPr="00136719" w:rsidRDefault="003E4F53" w:rsidP="00E64BB1">
            <w:pPr>
              <w:rPr>
                <w:sz w:val="20"/>
                <w:szCs w:val="20"/>
              </w:rPr>
            </w:pPr>
            <w:r w:rsidRPr="00136719">
              <w:rPr>
                <w:sz w:val="20"/>
                <w:szCs w:val="20"/>
              </w:rPr>
              <w:t>Forestry</w:t>
            </w:r>
          </w:p>
        </w:tc>
        <w:tc>
          <w:tcPr>
            <w:tcW w:w="1440" w:type="dxa"/>
          </w:tcPr>
          <w:p w14:paraId="7158A758" w14:textId="77777777" w:rsidR="003E4F53" w:rsidRPr="00136719" w:rsidRDefault="003E4F53" w:rsidP="00A07F05">
            <w:pPr>
              <w:rPr>
                <w:sz w:val="20"/>
                <w:szCs w:val="20"/>
              </w:rPr>
            </w:pPr>
            <w:r w:rsidRPr="00136719">
              <w:rPr>
                <w:sz w:val="20"/>
                <w:szCs w:val="20"/>
              </w:rPr>
              <w:t>C.P.S.U., SLO</w:t>
            </w:r>
          </w:p>
        </w:tc>
        <w:tc>
          <w:tcPr>
            <w:tcW w:w="1980" w:type="dxa"/>
          </w:tcPr>
          <w:p w14:paraId="7118C6F0" w14:textId="77777777" w:rsidR="003E4F53" w:rsidRPr="00136719" w:rsidRDefault="00F75D09" w:rsidP="00A07F05">
            <w:pPr>
              <w:rPr>
                <w:sz w:val="20"/>
                <w:szCs w:val="20"/>
              </w:rPr>
            </w:pPr>
            <w:r>
              <w:rPr>
                <w:sz w:val="20"/>
                <w:szCs w:val="20"/>
              </w:rPr>
              <w:t>Dr. Samantha Gill</w:t>
            </w:r>
          </w:p>
        </w:tc>
        <w:tc>
          <w:tcPr>
            <w:tcW w:w="1620" w:type="dxa"/>
          </w:tcPr>
          <w:p w14:paraId="5E94DBA6" w14:textId="77777777" w:rsidR="003E4F53" w:rsidRPr="00136719" w:rsidRDefault="003A77C0" w:rsidP="00A07F05">
            <w:pPr>
              <w:rPr>
                <w:sz w:val="20"/>
                <w:szCs w:val="20"/>
              </w:rPr>
            </w:pPr>
            <w:r>
              <w:rPr>
                <w:sz w:val="20"/>
                <w:szCs w:val="20"/>
              </w:rPr>
              <w:t>Martin Castro</w:t>
            </w:r>
          </w:p>
        </w:tc>
        <w:tc>
          <w:tcPr>
            <w:tcW w:w="2070" w:type="dxa"/>
          </w:tcPr>
          <w:p w14:paraId="0FBB4FE4" w14:textId="77777777" w:rsidR="003E4F53" w:rsidRPr="00136719" w:rsidRDefault="00221B73" w:rsidP="00A07F05">
            <w:pPr>
              <w:rPr>
                <w:sz w:val="20"/>
                <w:szCs w:val="20"/>
              </w:rPr>
            </w:pPr>
            <w:r>
              <w:rPr>
                <w:sz w:val="20"/>
                <w:szCs w:val="20"/>
              </w:rPr>
              <w:t>Mike Rourke</w:t>
            </w:r>
          </w:p>
        </w:tc>
      </w:tr>
      <w:tr w:rsidR="00043129" w:rsidRPr="00136719" w14:paraId="52E26385" w14:textId="77777777" w:rsidTr="00CA38AA">
        <w:tc>
          <w:tcPr>
            <w:tcW w:w="2790" w:type="dxa"/>
          </w:tcPr>
          <w:p w14:paraId="053D8617" w14:textId="77777777" w:rsidR="003E4F53" w:rsidRPr="00136719" w:rsidRDefault="003E4F53" w:rsidP="00E64BB1">
            <w:pPr>
              <w:rPr>
                <w:sz w:val="20"/>
                <w:szCs w:val="20"/>
              </w:rPr>
            </w:pPr>
            <w:r w:rsidRPr="00136719">
              <w:rPr>
                <w:sz w:val="20"/>
                <w:szCs w:val="20"/>
              </w:rPr>
              <w:t>Fruit Tree Judging</w:t>
            </w:r>
          </w:p>
        </w:tc>
        <w:tc>
          <w:tcPr>
            <w:tcW w:w="1440" w:type="dxa"/>
          </w:tcPr>
          <w:p w14:paraId="244DC393" w14:textId="77777777" w:rsidR="003E4F53" w:rsidRPr="00136719" w:rsidRDefault="003E4F53" w:rsidP="00A07F05">
            <w:pPr>
              <w:rPr>
                <w:sz w:val="20"/>
                <w:szCs w:val="20"/>
              </w:rPr>
            </w:pPr>
            <w:r w:rsidRPr="00136719">
              <w:rPr>
                <w:sz w:val="20"/>
                <w:szCs w:val="20"/>
              </w:rPr>
              <w:t>C.S.U., Fresno</w:t>
            </w:r>
          </w:p>
        </w:tc>
        <w:tc>
          <w:tcPr>
            <w:tcW w:w="1980" w:type="dxa"/>
          </w:tcPr>
          <w:p w14:paraId="5654A01D" w14:textId="77777777" w:rsidR="003E4F53" w:rsidRPr="00136719" w:rsidRDefault="00A07F05" w:rsidP="00A07F05">
            <w:pPr>
              <w:rPr>
                <w:sz w:val="20"/>
                <w:szCs w:val="20"/>
              </w:rPr>
            </w:pPr>
            <w:r>
              <w:rPr>
                <w:sz w:val="20"/>
                <w:szCs w:val="20"/>
              </w:rPr>
              <w:t xml:space="preserve">Dr. </w:t>
            </w:r>
            <w:proofErr w:type="spellStart"/>
            <w:r>
              <w:rPr>
                <w:sz w:val="20"/>
                <w:szCs w:val="20"/>
              </w:rPr>
              <w:t>Gurrett</w:t>
            </w:r>
            <w:proofErr w:type="spellEnd"/>
            <w:r>
              <w:rPr>
                <w:sz w:val="20"/>
                <w:szCs w:val="20"/>
              </w:rPr>
              <w:t xml:space="preserve"> Brar</w:t>
            </w:r>
          </w:p>
        </w:tc>
        <w:tc>
          <w:tcPr>
            <w:tcW w:w="1620" w:type="dxa"/>
          </w:tcPr>
          <w:p w14:paraId="078F5DD8" w14:textId="77777777" w:rsidR="003E4F53" w:rsidRPr="00136719" w:rsidRDefault="00A07F05" w:rsidP="00A07F05">
            <w:pPr>
              <w:rPr>
                <w:sz w:val="20"/>
                <w:szCs w:val="20"/>
              </w:rPr>
            </w:pPr>
            <w:r>
              <w:rPr>
                <w:sz w:val="20"/>
                <w:szCs w:val="20"/>
              </w:rPr>
              <w:t>Brian Kim</w:t>
            </w:r>
          </w:p>
        </w:tc>
        <w:tc>
          <w:tcPr>
            <w:tcW w:w="2070" w:type="dxa"/>
          </w:tcPr>
          <w:p w14:paraId="220FCAC3" w14:textId="28DCE671" w:rsidR="003E4F53" w:rsidRPr="00136719" w:rsidRDefault="00A345B6" w:rsidP="00A07F05">
            <w:pPr>
              <w:rPr>
                <w:sz w:val="20"/>
                <w:szCs w:val="20"/>
              </w:rPr>
            </w:pPr>
            <w:r>
              <w:rPr>
                <w:sz w:val="20"/>
                <w:szCs w:val="20"/>
              </w:rPr>
              <w:t>TBD</w:t>
            </w:r>
          </w:p>
        </w:tc>
      </w:tr>
      <w:tr w:rsidR="00043129" w:rsidRPr="00136719" w14:paraId="6F93E9DD" w14:textId="77777777" w:rsidTr="00CA38AA">
        <w:tc>
          <w:tcPr>
            <w:tcW w:w="2790" w:type="dxa"/>
          </w:tcPr>
          <w:p w14:paraId="5210C67F" w14:textId="77777777" w:rsidR="003E4F53" w:rsidRPr="00136719" w:rsidRDefault="003E4F53" w:rsidP="00E64BB1">
            <w:pPr>
              <w:rPr>
                <w:sz w:val="20"/>
                <w:szCs w:val="20"/>
              </w:rPr>
            </w:pPr>
            <w:r w:rsidRPr="00136719">
              <w:rPr>
                <w:sz w:val="20"/>
                <w:szCs w:val="20"/>
              </w:rPr>
              <w:t xml:space="preserve">Fruit Tree Pruning </w:t>
            </w:r>
          </w:p>
        </w:tc>
        <w:tc>
          <w:tcPr>
            <w:tcW w:w="1440" w:type="dxa"/>
          </w:tcPr>
          <w:p w14:paraId="689BE687" w14:textId="77777777" w:rsidR="003E4F53" w:rsidRPr="00136719" w:rsidRDefault="003E4F53" w:rsidP="00A07F05">
            <w:pPr>
              <w:rPr>
                <w:sz w:val="20"/>
                <w:szCs w:val="20"/>
              </w:rPr>
            </w:pPr>
            <w:r w:rsidRPr="00136719">
              <w:rPr>
                <w:sz w:val="20"/>
                <w:szCs w:val="20"/>
              </w:rPr>
              <w:t>C.S.U., Fresno</w:t>
            </w:r>
          </w:p>
        </w:tc>
        <w:tc>
          <w:tcPr>
            <w:tcW w:w="1980" w:type="dxa"/>
          </w:tcPr>
          <w:p w14:paraId="3FE7B491" w14:textId="77777777" w:rsidR="003E4F53" w:rsidRPr="00136719" w:rsidRDefault="00A07F05" w:rsidP="00A07F05">
            <w:pPr>
              <w:rPr>
                <w:sz w:val="20"/>
                <w:szCs w:val="20"/>
              </w:rPr>
            </w:pPr>
            <w:r>
              <w:rPr>
                <w:sz w:val="20"/>
                <w:szCs w:val="20"/>
              </w:rPr>
              <w:t xml:space="preserve">Dr. </w:t>
            </w:r>
            <w:proofErr w:type="spellStart"/>
            <w:r>
              <w:rPr>
                <w:sz w:val="20"/>
                <w:szCs w:val="20"/>
              </w:rPr>
              <w:t>Gurrett</w:t>
            </w:r>
            <w:proofErr w:type="spellEnd"/>
            <w:r>
              <w:rPr>
                <w:sz w:val="20"/>
                <w:szCs w:val="20"/>
              </w:rPr>
              <w:t xml:space="preserve"> Brar</w:t>
            </w:r>
          </w:p>
        </w:tc>
        <w:tc>
          <w:tcPr>
            <w:tcW w:w="1620" w:type="dxa"/>
          </w:tcPr>
          <w:p w14:paraId="3706EB41" w14:textId="77777777" w:rsidR="003E4F53" w:rsidRPr="00136719" w:rsidRDefault="003A77C0" w:rsidP="00A07F05">
            <w:pPr>
              <w:rPr>
                <w:sz w:val="20"/>
                <w:szCs w:val="20"/>
              </w:rPr>
            </w:pPr>
            <w:r>
              <w:rPr>
                <w:sz w:val="20"/>
                <w:szCs w:val="20"/>
              </w:rPr>
              <w:t>Miguel Guerra</w:t>
            </w:r>
          </w:p>
        </w:tc>
        <w:tc>
          <w:tcPr>
            <w:tcW w:w="2070" w:type="dxa"/>
          </w:tcPr>
          <w:p w14:paraId="1F7BE885" w14:textId="77777777" w:rsidR="003E4F53" w:rsidRPr="00136719" w:rsidRDefault="0082399B" w:rsidP="00A07F05">
            <w:pPr>
              <w:rPr>
                <w:sz w:val="20"/>
                <w:szCs w:val="20"/>
              </w:rPr>
            </w:pPr>
            <w:r>
              <w:rPr>
                <w:sz w:val="20"/>
                <w:szCs w:val="20"/>
              </w:rPr>
              <w:t>Shay Williams-Hopper</w:t>
            </w:r>
          </w:p>
        </w:tc>
      </w:tr>
      <w:tr w:rsidR="00043129" w:rsidRPr="00136719" w14:paraId="57F33860" w14:textId="77777777" w:rsidTr="00CA38AA">
        <w:tc>
          <w:tcPr>
            <w:tcW w:w="2790" w:type="dxa"/>
          </w:tcPr>
          <w:p w14:paraId="187FC24B" w14:textId="77777777" w:rsidR="003E4F53" w:rsidRPr="00484A5B" w:rsidRDefault="003E4F53" w:rsidP="00E64BB1">
            <w:pPr>
              <w:rPr>
                <w:sz w:val="20"/>
                <w:szCs w:val="20"/>
              </w:rPr>
            </w:pPr>
            <w:r w:rsidRPr="00484A5B">
              <w:rPr>
                <w:sz w:val="20"/>
                <w:szCs w:val="20"/>
              </w:rPr>
              <w:t>Grapevine Judging</w:t>
            </w:r>
          </w:p>
        </w:tc>
        <w:tc>
          <w:tcPr>
            <w:tcW w:w="1440" w:type="dxa"/>
          </w:tcPr>
          <w:p w14:paraId="784D6639" w14:textId="77777777" w:rsidR="003E4F53" w:rsidRPr="00136719" w:rsidRDefault="003E4F53" w:rsidP="00A07F05">
            <w:pPr>
              <w:rPr>
                <w:sz w:val="20"/>
                <w:szCs w:val="20"/>
              </w:rPr>
            </w:pPr>
            <w:r w:rsidRPr="00136719">
              <w:rPr>
                <w:sz w:val="20"/>
                <w:szCs w:val="20"/>
              </w:rPr>
              <w:t>C.S.U., Fresno</w:t>
            </w:r>
          </w:p>
        </w:tc>
        <w:tc>
          <w:tcPr>
            <w:tcW w:w="1980" w:type="dxa"/>
          </w:tcPr>
          <w:p w14:paraId="4C5794A3" w14:textId="77777777" w:rsidR="003E4F53" w:rsidRPr="00136719" w:rsidRDefault="0082399B" w:rsidP="00A07F05">
            <w:pPr>
              <w:rPr>
                <w:sz w:val="20"/>
                <w:szCs w:val="20"/>
              </w:rPr>
            </w:pPr>
            <w:r>
              <w:rPr>
                <w:sz w:val="20"/>
                <w:szCs w:val="20"/>
              </w:rPr>
              <w:t xml:space="preserve">Dr. </w:t>
            </w:r>
            <w:proofErr w:type="spellStart"/>
            <w:r>
              <w:rPr>
                <w:sz w:val="20"/>
                <w:szCs w:val="20"/>
              </w:rPr>
              <w:t>Sonet</w:t>
            </w:r>
            <w:proofErr w:type="spellEnd"/>
            <w:r>
              <w:rPr>
                <w:sz w:val="20"/>
                <w:szCs w:val="20"/>
              </w:rPr>
              <w:t xml:space="preserve"> Van Zyl</w:t>
            </w:r>
          </w:p>
        </w:tc>
        <w:tc>
          <w:tcPr>
            <w:tcW w:w="1620" w:type="dxa"/>
          </w:tcPr>
          <w:p w14:paraId="56EE1BD6" w14:textId="77777777" w:rsidR="003E4F53" w:rsidRPr="00136719" w:rsidRDefault="003A77C0" w:rsidP="00A07F05">
            <w:pPr>
              <w:rPr>
                <w:sz w:val="20"/>
                <w:szCs w:val="20"/>
              </w:rPr>
            </w:pPr>
            <w:r>
              <w:rPr>
                <w:sz w:val="20"/>
                <w:szCs w:val="20"/>
              </w:rPr>
              <w:t>Ron Sa</w:t>
            </w:r>
          </w:p>
        </w:tc>
        <w:tc>
          <w:tcPr>
            <w:tcW w:w="2070" w:type="dxa"/>
          </w:tcPr>
          <w:p w14:paraId="07AECCCB" w14:textId="77777777" w:rsidR="003E4F53" w:rsidRPr="00136719" w:rsidRDefault="00221B73" w:rsidP="0082399B">
            <w:pPr>
              <w:rPr>
                <w:sz w:val="20"/>
                <w:szCs w:val="20"/>
              </w:rPr>
            </w:pPr>
            <w:r>
              <w:rPr>
                <w:sz w:val="20"/>
                <w:szCs w:val="20"/>
              </w:rPr>
              <w:t>Jackie Jones</w:t>
            </w:r>
          </w:p>
        </w:tc>
      </w:tr>
      <w:tr w:rsidR="00043129" w:rsidRPr="00136719" w14:paraId="4E3A9AF1" w14:textId="77777777" w:rsidTr="00CA38AA">
        <w:tc>
          <w:tcPr>
            <w:tcW w:w="2790" w:type="dxa"/>
          </w:tcPr>
          <w:p w14:paraId="28C6904C" w14:textId="77777777" w:rsidR="003E4F53" w:rsidRPr="00136719" w:rsidRDefault="003E4F53" w:rsidP="00E64BB1">
            <w:pPr>
              <w:rPr>
                <w:sz w:val="20"/>
                <w:szCs w:val="20"/>
              </w:rPr>
            </w:pPr>
            <w:r w:rsidRPr="00136719">
              <w:rPr>
                <w:sz w:val="20"/>
                <w:szCs w:val="20"/>
              </w:rPr>
              <w:t>Grapevine Pruning</w:t>
            </w:r>
          </w:p>
        </w:tc>
        <w:tc>
          <w:tcPr>
            <w:tcW w:w="1440" w:type="dxa"/>
          </w:tcPr>
          <w:p w14:paraId="649A69C8" w14:textId="77777777" w:rsidR="003E4F53" w:rsidRPr="00136719" w:rsidRDefault="003E4F53" w:rsidP="00A07F05">
            <w:pPr>
              <w:rPr>
                <w:sz w:val="20"/>
                <w:szCs w:val="20"/>
              </w:rPr>
            </w:pPr>
            <w:r w:rsidRPr="00136719">
              <w:rPr>
                <w:sz w:val="20"/>
                <w:szCs w:val="20"/>
              </w:rPr>
              <w:t>C.S.U., Fresno</w:t>
            </w:r>
          </w:p>
        </w:tc>
        <w:tc>
          <w:tcPr>
            <w:tcW w:w="1980" w:type="dxa"/>
          </w:tcPr>
          <w:p w14:paraId="12D90403" w14:textId="77777777" w:rsidR="003E4F53" w:rsidRPr="00136719" w:rsidRDefault="0082399B" w:rsidP="00A07F05">
            <w:pPr>
              <w:rPr>
                <w:sz w:val="20"/>
                <w:szCs w:val="20"/>
              </w:rPr>
            </w:pPr>
            <w:r>
              <w:rPr>
                <w:sz w:val="20"/>
                <w:szCs w:val="20"/>
              </w:rPr>
              <w:t xml:space="preserve">Dr. </w:t>
            </w:r>
            <w:proofErr w:type="spellStart"/>
            <w:r>
              <w:rPr>
                <w:sz w:val="20"/>
                <w:szCs w:val="20"/>
              </w:rPr>
              <w:t>Sonet</w:t>
            </w:r>
            <w:proofErr w:type="spellEnd"/>
            <w:r>
              <w:rPr>
                <w:sz w:val="20"/>
                <w:szCs w:val="20"/>
              </w:rPr>
              <w:t xml:space="preserve"> Van Zyl</w:t>
            </w:r>
          </w:p>
        </w:tc>
        <w:tc>
          <w:tcPr>
            <w:tcW w:w="1620" w:type="dxa"/>
          </w:tcPr>
          <w:p w14:paraId="2A7B9F36" w14:textId="77777777" w:rsidR="003E4F53" w:rsidRPr="00136719" w:rsidRDefault="003A77C0" w:rsidP="00A07F05">
            <w:pPr>
              <w:rPr>
                <w:sz w:val="20"/>
                <w:szCs w:val="20"/>
              </w:rPr>
            </w:pPr>
            <w:r>
              <w:rPr>
                <w:sz w:val="20"/>
                <w:szCs w:val="20"/>
              </w:rPr>
              <w:t>Julie Luxon</w:t>
            </w:r>
          </w:p>
        </w:tc>
        <w:tc>
          <w:tcPr>
            <w:tcW w:w="2070" w:type="dxa"/>
          </w:tcPr>
          <w:p w14:paraId="6397B654" w14:textId="77777777" w:rsidR="003E4F53" w:rsidRPr="00136719" w:rsidRDefault="00221B73" w:rsidP="00A07F05">
            <w:pPr>
              <w:rPr>
                <w:sz w:val="20"/>
                <w:szCs w:val="20"/>
              </w:rPr>
            </w:pPr>
            <w:r>
              <w:rPr>
                <w:sz w:val="20"/>
                <w:szCs w:val="20"/>
              </w:rPr>
              <w:t>Shay Williams-Hopper</w:t>
            </w:r>
          </w:p>
        </w:tc>
      </w:tr>
      <w:tr w:rsidR="00043129" w:rsidRPr="00136719" w14:paraId="2219F915" w14:textId="77777777" w:rsidTr="00CA38AA">
        <w:tc>
          <w:tcPr>
            <w:tcW w:w="2790" w:type="dxa"/>
          </w:tcPr>
          <w:p w14:paraId="3956F501" w14:textId="77777777" w:rsidR="003E4F53" w:rsidRPr="00136719" w:rsidRDefault="003E4F53" w:rsidP="00E64BB1">
            <w:pPr>
              <w:rPr>
                <w:sz w:val="20"/>
                <w:szCs w:val="20"/>
              </w:rPr>
            </w:pPr>
            <w:r w:rsidRPr="00136719">
              <w:rPr>
                <w:sz w:val="20"/>
                <w:szCs w:val="20"/>
              </w:rPr>
              <w:t>Impromptu Public Speaking</w:t>
            </w:r>
          </w:p>
        </w:tc>
        <w:tc>
          <w:tcPr>
            <w:tcW w:w="1440" w:type="dxa"/>
          </w:tcPr>
          <w:p w14:paraId="5801FEF4" w14:textId="77777777" w:rsidR="003E4F53" w:rsidRPr="00136719" w:rsidRDefault="003A77C0" w:rsidP="00A07F05">
            <w:pPr>
              <w:rPr>
                <w:sz w:val="20"/>
                <w:szCs w:val="20"/>
              </w:rPr>
            </w:pPr>
            <w:r>
              <w:rPr>
                <w:sz w:val="20"/>
                <w:szCs w:val="20"/>
              </w:rPr>
              <w:t>Fresno CC</w:t>
            </w:r>
          </w:p>
        </w:tc>
        <w:tc>
          <w:tcPr>
            <w:tcW w:w="1980" w:type="dxa"/>
          </w:tcPr>
          <w:p w14:paraId="5F9EBD71" w14:textId="77777777" w:rsidR="003E4F53" w:rsidRPr="00136719" w:rsidRDefault="0082399B" w:rsidP="00A07F05">
            <w:pPr>
              <w:rPr>
                <w:sz w:val="20"/>
                <w:szCs w:val="20"/>
              </w:rPr>
            </w:pPr>
            <w:r>
              <w:rPr>
                <w:sz w:val="20"/>
                <w:szCs w:val="20"/>
              </w:rPr>
              <w:t>JessaLee Goehring</w:t>
            </w:r>
          </w:p>
        </w:tc>
        <w:tc>
          <w:tcPr>
            <w:tcW w:w="1620" w:type="dxa"/>
          </w:tcPr>
          <w:p w14:paraId="67D679FB" w14:textId="77777777" w:rsidR="003E4F53" w:rsidRPr="00136719" w:rsidRDefault="003A77C0" w:rsidP="00A07F05">
            <w:pPr>
              <w:rPr>
                <w:sz w:val="20"/>
                <w:szCs w:val="20"/>
              </w:rPr>
            </w:pPr>
            <w:r>
              <w:rPr>
                <w:sz w:val="20"/>
                <w:szCs w:val="20"/>
              </w:rPr>
              <w:t>Jodi Evans</w:t>
            </w:r>
          </w:p>
        </w:tc>
        <w:tc>
          <w:tcPr>
            <w:tcW w:w="2070" w:type="dxa"/>
          </w:tcPr>
          <w:p w14:paraId="2A127B89" w14:textId="77777777" w:rsidR="003E4F53" w:rsidRPr="00136719" w:rsidRDefault="0082399B" w:rsidP="00A07F05">
            <w:pPr>
              <w:rPr>
                <w:sz w:val="20"/>
                <w:szCs w:val="20"/>
              </w:rPr>
            </w:pPr>
            <w:r>
              <w:rPr>
                <w:sz w:val="20"/>
                <w:szCs w:val="20"/>
              </w:rPr>
              <w:t>JessaLee Goehring</w:t>
            </w:r>
          </w:p>
        </w:tc>
      </w:tr>
      <w:tr w:rsidR="00043129" w:rsidRPr="00136719" w14:paraId="2775B6FB" w14:textId="77777777" w:rsidTr="00CA38AA">
        <w:tc>
          <w:tcPr>
            <w:tcW w:w="2790" w:type="dxa"/>
          </w:tcPr>
          <w:p w14:paraId="59756AF3" w14:textId="77777777" w:rsidR="003E4F53" w:rsidRPr="00136719" w:rsidRDefault="003E4F53" w:rsidP="00E64BB1">
            <w:pPr>
              <w:rPr>
                <w:sz w:val="20"/>
                <w:szCs w:val="20"/>
              </w:rPr>
            </w:pPr>
            <w:r w:rsidRPr="00136719">
              <w:rPr>
                <w:sz w:val="20"/>
                <w:szCs w:val="20"/>
              </w:rPr>
              <w:t>Job Interview</w:t>
            </w:r>
          </w:p>
        </w:tc>
        <w:tc>
          <w:tcPr>
            <w:tcW w:w="1440" w:type="dxa"/>
          </w:tcPr>
          <w:p w14:paraId="0894E1B2" w14:textId="77777777" w:rsidR="003E4F53" w:rsidRPr="00136719" w:rsidRDefault="003A77C0" w:rsidP="00A07F05">
            <w:pPr>
              <w:rPr>
                <w:sz w:val="20"/>
                <w:szCs w:val="20"/>
              </w:rPr>
            </w:pPr>
            <w:r>
              <w:rPr>
                <w:sz w:val="20"/>
                <w:szCs w:val="20"/>
              </w:rPr>
              <w:t>Fresno CC</w:t>
            </w:r>
          </w:p>
        </w:tc>
        <w:tc>
          <w:tcPr>
            <w:tcW w:w="1980" w:type="dxa"/>
          </w:tcPr>
          <w:p w14:paraId="52A30EFA" w14:textId="77777777" w:rsidR="003E4F53" w:rsidRPr="00136719" w:rsidRDefault="008A5CFE" w:rsidP="00A07F05">
            <w:pPr>
              <w:rPr>
                <w:sz w:val="20"/>
                <w:szCs w:val="20"/>
              </w:rPr>
            </w:pPr>
            <w:r>
              <w:rPr>
                <w:sz w:val="20"/>
                <w:szCs w:val="20"/>
              </w:rPr>
              <w:t>Jill Sperling</w:t>
            </w:r>
          </w:p>
        </w:tc>
        <w:tc>
          <w:tcPr>
            <w:tcW w:w="1620" w:type="dxa"/>
          </w:tcPr>
          <w:p w14:paraId="54827831" w14:textId="77777777" w:rsidR="003E4F53" w:rsidRPr="00136719" w:rsidRDefault="003A77C0" w:rsidP="00A07F05">
            <w:pPr>
              <w:rPr>
                <w:sz w:val="20"/>
                <w:szCs w:val="20"/>
              </w:rPr>
            </w:pPr>
            <w:r>
              <w:rPr>
                <w:sz w:val="20"/>
                <w:szCs w:val="20"/>
              </w:rPr>
              <w:t>Michael Albiani</w:t>
            </w:r>
          </w:p>
        </w:tc>
        <w:tc>
          <w:tcPr>
            <w:tcW w:w="2070" w:type="dxa"/>
          </w:tcPr>
          <w:p w14:paraId="2C49D4CE" w14:textId="77777777" w:rsidR="003E4F53" w:rsidRPr="00136719" w:rsidRDefault="008A5CFE" w:rsidP="00A07F05">
            <w:pPr>
              <w:rPr>
                <w:sz w:val="20"/>
                <w:szCs w:val="20"/>
              </w:rPr>
            </w:pPr>
            <w:r>
              <w:rPr>
                <w:sz w:val="20"/>
                <w:szCs w:val="20"/>
              </w:rPr>
              <w:t>Jill Sperling</w:t>
            </w:r>
          </w:p>
        </w:tc>
      </w:tr>
      <w:tr w:rsidR="00043129" w:rsidRPr="00136719" w14:paraId="0756F968" w14:textId="77777777" w:rsidTr="00CA38AA">
        <w:tc>
          <w:tcPr>
            <w:tcW w:w="2790" w:type="dxa"/>
          </w:tcPr>
          <w:p w14:paraId="69F99459" w14:textId="77777777" w:rsidR="003E4F53" w:rsidRPr="00136719" w:rsidRDefault="003E4F53" w:rsidP="00E64BB1">
            <w:pPr>
              <w:rPr>
                <w:sz w:val="20"/>
                <w:szCs w:val="20"/>
              </w:rPr>
            </w:pPr>
            <w:r w:rsidRPr="00136719">
              <w:rPr>
                <w:sz w:val="20"/>
                <w:szCs w:val="20"/>
              </w:rPr>
              <w:t xml:space="preserve">Light Horse Judging </w:t>
            </w:r>
          </w:p>
        </w:tc>
        <w:tc>
          <w:tcPr>
            <w:tcW w:w="1440" w:type="dxa"/>
          </w:tcPr>
          <w:p w14:paraId="26BCFA04" w14:textId="77777777" w:rsidR="003E4F53" w:rsidRPr="00136719" w:rsidRDefault="003E4F53" w:rsidP="00A07F05">
            <w:pPr>
              <w:rPr>
                <w:sz w:val="20"/>
                <w:szCs w:val="20"/>
              </w:rPr>
            </w:pPr>
            <w:r w:rsidRPr="00136719">
              <w:rPr>
                <w:sz w:val="20"/>
                <w:szCs w:val="20"/>
              </w:rPr>
              <w:t>C.P.S.U., SLO</w:t>
            </w:r>
          </w:p>
        </w:tc>
        <w:tc>
          <w:tcPr>
            <w:tcW w:w="1980" w:type="dxa"/>
          </w:tcPr>
          <w:p w14:paraId="3AD04392" w14:textId="77777777" w:rsidR="003E4F53" w:rsidRPr="00136719" w:rsidRDefault="00221B73" w:rsidP="00A07F05">
            <w:pPr>
              <w:rPr>
                <w:sz w:val="20"/>
                <w:szCs w:val="20"/>
              </w:rPr>
            </w:pPr>
            <w:r>
              <w:rPr>
                <w:sz w:val="20"/>
                <w:szCs w:val="20"/>
              </w:rPr>
              <w:t>Sarah Stewart</w:t>
            </w:r>
          </w:p>
        </w:tc>
        <w:tc>
          <w:tcPr>
            <w:tcW w:w="1620" w:type="dxa"/>
          </w:tcPr>
          <w:p w14:paraId="62BD02E4" w14:textId="77777777" w:rsidR="003E4F53" w:rsidRPr="00136719" w:rsidRDefault="003A77C0" w:rsidP="00A07F05">
            <w:pPr>
              <w:rPr>
                <w:sz w:val="20"/>
                <w:szCs w:val="20"/>
              </w:rPr>
            </w:pPr>
            <w:r>
              <w:rPr>
                <w:sz w:val="20"/>
                <w:szCs w:val="20"/>
              </w:rPr>
              <w:t>Megan Dyk</w:t>
            </w:r>
          </w:p>
        </w:tc>
        <w:tc>
          <w:tcPr>
            <w:tcW w:w="2070" w:type="dxa"/>
          </w:tcPr>
          <w:p w14:paraId="0824D047" w14:textId="77777777" w:rsidR="003E4F53" w:rsidRPr="00136719" w:rsidRDefault="003A77C0" w:rsidP="00A07F05">
            <w:pPr>
              <w:rPr>
                <w:sz w:val="20"/>
                <w:szCs w:val="20"/>
              </w:rPr>
            </w:pPr>
            <w:r>
              <w:rPr>
                <w:sz w:val="20"/>
                <w:szCs w:val="20"/>
              </w:rPr>
              <w:t xml:space="preserve">Dr. </w:t>
            </w:r>
            <w:r w:rsidR="0082399B">
              <w:rPr>
                <w:sz w:val="20"/>
                <w:szCs w:val="20"/>
              </w:rPr>
              <w:t>Sherri Freeman</w:t>
            </w:r>
          </w:p>
        </w:tc>
      </w:tr>
      <w:tr w:rsidR="00043129" w:rsidRPr="00136719" w14:paraId="7BAE535C" w14:textId="77777777" w:rsidTr="00CA38AA">
        <w:tc>
          <w:tcPr>
            <w:tcW w:w="2790" w:type="dxa"/>
          </w:tcPr>
          <w:p w14:paraId="2EAAB471" w14:textId="77777777" w:rsidR="003E4F53" w:rsidRPr="00136719" w:rsidRDefault="003E4F53" w:rsidP="00E64BB1">
            <w:pPr>
              <w:rPr>
                <w:sz w:val="20"/>
                <w:szCs w:val="20"/>
              </w:rPr>
            </w:pPr>
            <w:r w:rsidRPr="00136719">
              <w:rPr>
                <w:sz w:val="20"/>
                <w:szCs w:val="20"/>
              </w:rPr>
              <w:t>Livestock Judging</w:t>
            </w:r>
          </w:p>
        </w:tc>
        <w:tc>
          <w:tcPr>
            <w:tcW w:w="1440" w:type="dxa"/>
          </w:tcPr>
          <w:p w14:paraId="65D92C97" w14:textId="77777777" w:rsidR="003E4F53" w:rsidRPr="00136719" w:rsidRDefault="003E4F53" w:rsidP="00A07F05">
            <w:pPr>
              <w:rPr>
                <w:sz w:val="20"/>
                <w:szCs w:val="20"/>
              </w:rPr>
            </w:pPr>
            <w:r w:rsidRPr="00136719">
              <w:rPr>
                <w:sz w:val="20"/>
                <w:szCs w:val="20"/>
              </w:rPr>
              <w:t>C.P.S.U., SLO</w:t>
            </w:r>
          </w:p>
        </w:tc>
        <w:tc>
          <w:tcPr>
            <w:tcW w:w="1980" w:type="dxa"/>
          </w:tcPr>
          <w:p w14:paraId="57907904" w14:textId="77777777" w:rsidR="003E4F53" w:rsidRPr="00136719" w:rsidRDefault="003A77C0" w:rsidP="00A07F05">
            <w:pPr>
              <w:rPr>
                <w:sz w:val="20"/>
                <w:szCs w:val="20"/>
              </w:rPr>
            </w:pPr>
            <w:r>
              <w:rPr>
                <w:sz w:val="20"/>
                <w:szCs w:val="20"/>
              </w:rPr>
              <w:t xml:space="preserve">Dr. Zach </w:t>
            </w:r>
            <w:proofErr w:type="spellStart"/>
            <w:r>
              <w:rPr>
                <w:sz w:val="20"/>
                <w:szCs w:val="20"/>
              </w:rPr>
              <w:t>McFarlene</w:t>
            </w:r>
            <w:proofErr w:type="spellEnd"/>
          </w:p>
        </w:tc>
        <w:tc>
          <w:tcPr>
            <w:tcW w:w="1620" w:type="dxa"/>
          </w:tcPr>
          <w:p w14:paraId="5C7F7853" w14:textId="77777777" w:rsidR="003E4F53" w:rsidRPr="00136719" w:rsidRDefault="003A77C0" w:rsidP="00A07F05">
            <w:pPr>
              <w:rPr>
                <w:sz w:val="20"/>
                <w:szCs w:val="20"/>
              </w:rPr>
            </w:pPr>
            <w:r>
              <w:rPr>
                <w:sz w:val="20"/>
                <w:szCs w:val="20"/>
              </w:rPr>
              <w:t>Lori Porter</w:t>
            </w:r>
          </w:p>
        </w:tc>
        <w:tc>
          <w:tcPr>
            <w:tcW w:w="2070" w:type="dxa"/>
          </w:tcPr>
          <w:p w14:paraId="2137FB3F" w14:textId="77777777" w:rsidR="003E4F53" w:rsidRPr="00136719" w:rsidRDefault="003A77C0" w:rsidP="00A07F05">
            <w:pPr>
              <w:rPr>
                <w:sz w:val="20"/>
                <w:szCs w:val="20"/>
              </w:rPr>
            </w:pPr>
            <w:r>
              <w:rPr>
                <w:sz w:val="20"/>
                <w:szCs w:val="20"/>
              </w:rPr>
              <w:t xml:space="preserve">Dr. </w:t>
            </w:r>
            <w:r w:rsidR="00AA0B82">
              <w:rPr>
                <w:sz w:val="20"/>
                <w:szCs w:val="20"/>
              </w:rPr>
              <w:t>Steve Rocca</w:t>
            </w:r>
          </w:p>
        </w:tc>
      </w:tr>
      <w:tr w:rsidR="00043129" w:rsidRPr="00136719" w14:paraId="5C276B10" w14:textId="77777777" w:rsidTr="00CA38AA">
        <w:tc>
          <w:tcPr>
            <w:tcW w:w="2790" w:type="dxa"/>
          </w:tcPr>
          <w:p w14:paraId="69C0E874" w14:textId="77777777" w:rsidR="003E4F53" w:rsidRPr="00136719" w:rsidRDefault="003E4F53" w:rsidP="00E64BB1">
            <w:pPr>
              <w:rPr>
                <w:sz w:val="20"/>
                <w:szCs w:val="20"/>
              </w:rPr>
            </w:pPr>
            <w:r w:rsidRPr="00136719">
              <w:rPr>
                <w:sz w:val="20"/>
                <w:szCs w:val="20"/>
              </w:rPr>
              <w:t>Marketing</w:t>
            </w:r>
          </w:p>
        </w:tc>
        <w:tc>
          <w:tcPr>
            <w:tcW w:w="1440" w:type="dxa"/>
          </w:tcPr>
          <w:p w14:paraId="28A2AA0C" w14:textId="77777777" w:rsidR="003E4F53" w:rsidRPr="00136719" w:rsidRDefault="003E4F53" w:rsidP="00A07F05">
            <w:pPr>
              <w:rPr>
                <w:sz w:val="20"/>
                <w:szCs w:val="20"/>
              </w:rPr>
            </w:pPr>
            <w:r w:rsidRPr="00136719">
              <w:rPr>
                <w:sz w:val="20"/>
                <w:szCs w:val="20"/>
              </w:rPr>
              <w:t>C.P.S.U., SLO</w:t>
            </w:r>
          </w:p>
        </w:tc>
        <w:tc>
          <w:tcPr>
            <w:tcW w:w="1980" w:type="dxa"/>
          </w:tcPr>
          <w:p w14:paraId="03624429" w14:textId="77777777" w:rsidR="003E4F53" w:rsidRPr="00136719" w:rsidRDefault="00043129" w:rsidP="00A07F05">
            <w:pPr>
              <w:rPr>
                <w:sz w:val="20"/>
                <w:szCs w:val="20"/>
              </w:rPr>
            </w:pPr>
            <w:r w:rsidRPr="00136719">
              <w:rPr>
                <w:sz w:val="20"/>
                <w:szCs w:val="20"/>
              </w:rPr>
              <w:t xml:space="preserve">Dr. </w:t>
            </w:r>
            <w:r w:rsidR="00221B73">
              <w:rPr>
                <w:sz w:val="20"/>
                <w:szCs w:val="20"/>
              </w:rPr>
              <w:t>Jeta Rudi-</w:t>
            </w:r>
            <w:proofErr w:type="spellStart"/>
            <w:r w:rsidR="00221B73">
              <w:rPr>
                <w:sz w:val="20"/>
                <w:szCs w:val="20"/>
              </w:rPr>
              <w:t>Polloshka</w:t>
            </w:r>
            <w:proofErr w:type="spellEnd"/>
          </w:p>
        </w:tc>
        <w:tc>
          <w:tcPr>
            <w:tcW w:w="1620" w:type="dxa"/>
          </w:tcPr>
          <w:p w14:paraId="6BDD9C67" w14:textId="77777777" w:rsidR="003E4F53" w:rsidRPr="00136719" w:rsidRDefault="003A77C0" w:rsidP="00A07F05">
            <w:pPr>
              <w:rPr>
                <w:sz w:val="20"/>
                <w:szCs w:val="20"/>
              </w:rPr>
            </w:pPr>
            <w:r>
              <w:rPr>
                <w:sz w:val="20"/>
                <w:szCs w:val="20"/>
              </w:rPr>
              <w:t>Jessica Forster</w:t>
            </w:r>
          </w:p>
        </w:tc>
        <w:tc>
          <w:tcPr>
            <w:tcW w:w="2070" w:type="dxa"/>
          </w:tcPr>
          <w:p w14:paraId="2FC60E82" w14:textId="77777777" w:rsidR="003E4F53" w:rsidRPr="00136719" w:rsidRDefault="0082399B" w:rsidP="00A07F05">
            <w:pPr>
              <w:rPr>
                <w:sz w:val="20"/>
                <w:szCs w:val="20"/>
              </w:rPr>
            </w:pPr>
            <w:r>
              <w:rPr>
                <w:sz w:val="20"/>
                <w:szCs w:val="20"/>
              </w:rPr>
              <w:t>Charles Parker</w:t>
            </w:r>
          </w:p>
        </w:tc>
      </w:tr>
      <w:tr w:rsidR="00043129" w:rsidRPr="00136719" w14:paraId="63864931" w14:textId="77777777" w:rsidTr="00CA38AA">
        <w:tc>
          <w:tcPr>
            <w:tcW w:w="2790" w:type="dxa"/>
          </w:tcPr>
          <w:p w14:paraId="6F433CD8" w14:textId="77777777" w:rsidR="003E4F53" w:rsidRPr="00484A5B" w:rsidRDefault="003A77C0" w:rsidP="00E64BB1">
            <w:pPr>
              <w:rPr>
                <w:sz w:val="20"/>
                <w:szCs w:val="20"/>
              </w:rPr>
            </w:pPr>
            <w:r w:rsidRPr="00484A5B">
              <w:rPr>
                <w:sz w:val="20"/>
                <w:szCs w:val="20"/>
              </w:rPr>
              <w:t>Marketing Plan</w:t>
            </w:r>
          </w:p>
        </w:tc>
        <w:tc>
          <w:tcPr>
            <w:tcW w:w="1440" w:type="dxa"/>
          </w:tcPr>
          <w:p w14:paraId="01822A3A" w14:textId="77777777" w:rsidR="003E4F53" w:rsidRPr="00136719" w:rsidRDefault="003E4F53" w:rsidP="00A07F05">
            <w:pPr>
              <w:rPr>
                <w:sz w:val="20"/>
                <w:szCs w:val="20"/>
              </w:rPr>
            </w:pPr>
            <w:r w:rsidRPr="00136719">
              <w:rPr>
                <w:sz w:val="20"/>
                <w:szCs w:val="20"/>
              </w:rPr>
              <w:t>C.P.S.U., SLO</w:t>
            </w:r>
          </w:p>
        </w:tc>
        <w:tc>
          <w:tcPr>
            <w:tcW w:w="1980" w:type="dxa"/>
          </w:tcPr>
          <w:p w14:paraId="799A9B01" w14:textId="77777777" w:rsidR="003E4F53" w:rsidRPr="00136719" w:rsidRDefault="00043129" w:rsidP="00A07F05">
            <w:pPr>
              <w:rPr>
                <w:sz w:val="20"/>
                <w:szCs w:val="20"/>
              </w:rPr>
            </w:pPr>
            <w:r w:rsidRPr="00136719">
              <w:rPr>
                <w:sz w:val="20"/>
                <w:szCs w:val="20"/>
              </w:rPr>
              <w:t>Dr. Christiane Schroeter</w:t>
            </w:r>
          </w:p>
        </w:tc>
        <w:tc>
          <w:tcPr>
            <w:tcW w:w="1620" w:type="dxa"/>
          </w:tcPr>
          <w:p w14:paraId="3B396E73" w14:textId="77777777" w:rsidR="003E4F53" w:rsidRPr="00136719" w:rsidRDefault="003A77C0" w:rsidP="00A07F05">
            <w:pPr>
              <w:rPr>
                <w:sz w:val="20"/>
                <w:szCs w:val="20"/>
              </w:rPr>
            </w:pPr>
            <w:r>
              <w:rPr>
                <w:sz w:val="20"/>
                <w:szCs w:val="20"/>
              </w:rPr>
              <w:t>Amy Erman</w:t>
            </w:r>
          </w:p>
        </w:tc>
        <w:tc>
          <w:tcPr>
            <w:tcW w:w="2070" w:type="dxa"/>
          </w:tcPr>
          <w:p w14:paraId="254F052D" w14:textId="77777777" w:rsidR="003E4F53" w:rsidRPr="00136719" w:rsidRDefault="00F75D09" w:rsidP="00A07F05">
            <w:pPr>
              <w:rPr>
                <w:sz w:val="20"/>
                <w:szCs w:val="20"/>
              </w:rPr>
            </w:pPr>
            <w:r>
              <w:rPr>
                <w:sz w:val="20"/>
                <w:szCs w:val="20"/>
              </w:rPr>
              <w:t>Shay Williams-Hopper</w:t>
            </w:r>
          </w:p>
        </w:tc>
      </w:tr>
      <w:tr w:rsidR="00043129" w:rsidRPr="00136719" w14:paraId="33BDCBFB" w14:textId="77777777" w:rsidTr="00CA38AA">
        <w:tc>
          <w:tcPr>
            <w:tcW w:w="2790" w:type="dxa"/>
          </w:tcPr>
          <w:p w14:paraId="31B2BF55" w14:textId="77777777" w:rsidR="003E4F53" w:rsidRPr="00136719" w:rsidRDefault="003E4F53" w:rsidP="00E64BB1">
            <w:pPr>
              <w:rPr>
                <w:sz w:val="20"/>
                <w:szCs w:val="20"/>
              </w:rPr>
            </w:pPr>
            <w:r w:rsidRPr="00136719">
              <w:rPr>
                <w:sz w:val="20"/>
                <w:szCs w:val="20"/>
              </w:rPr>
              <w:t>Meat Judging</w:t>
            </w:r>
          </w:p>
        </w:tc>
        <w:tc>
          <w:tcPr>
            <w:tcW w:w="1440" w:type="dxa"/>
          </w:tcPr>
          <w:p w14:paraId="3162F440" w14:textId="77777777" w:rsidR="003E4F53" w:rsidRPr="00136719" w:rsidRDefault="003E4F53" w:rsidP="00A07F05">
            <w:pPr>
              <w:rPr>
                <w:sz w:val="20"/>
                <w:szCs w:val="20"/>
              </w:rPr>
            </w:pPr>
            <w:r w:rsidRPr="00136719">
              <w:rPr>
                <w:sz w:val="20"/>
                <w:szCs w:val="20"/>
              </w:rPr>
              <w:t>C.P.S.U., SLO</w:t>
            </w:r>
          </w:p>
        </w:tc>
        <w:tc>
          <w:tcPr>
            <w:tcW w:w="1980" w:type="dxa"/>
          </w:tcPr>
          <w:p w14:paraId="3C4102F5" w14:textId="77777777" w:rsidR="003E4F53" w:rsidRPr="00136719" w:rsidRDefault="00221B73" w:rsidP="00BB2C18">
            <w:pPr>
              <w:rPr>
                <w:sz w:val="20"/>
                <w:szCs w:val="20"/>
              </w:rPr>
            </w:pPr>
            <w:r>
              <w:rPr>
                <w:sz w:val="20"/>
                <w:szCs w:val="20"/>
              </w:rPr>
              <w:t>Morgan Metheny</w:t>
            </w:r>
          </w:p>
        </w:tc>
        <w:tc>
          <w:tcPr>
            <w:tcW w:w="1620" w:type="dxa"/>
          </w:tcPr>
          <w:p w14:paraId="251B4453" w14:textId="77777777" w:rsidR="003E4F53" w:rsidRPr="00136719" w:rsidRDefault="003A77C0" w:rsidP="00A07F05">
            <w:pPr>
              <w:rPr>
                <w:sz w:val="20"/>
                <w:szCs w:val="20"/>
              </w:rPr>
            </w:pPr>
            <w:r>
              <w:rPr>
                <w:sz w:val="20"/>
                <w:szCs w:val="20"/>
              </w:rPr>
              <w:t>Jennifer Knight</w:t>
            </w:r>
          </w:p>
        </w:tc>
        <w:tc>
          <w:tcPr>
            <w:tcW w:w="2070" w:type="dxa"/>
          </w:tcPr>
          <w:p w14:paraId="2218FD65" w14:textId="77777777" w:rsidR="003E4F53" w:rsidRPr="00136719" w:rsidRDefault="00BB2C18" w:rsidP="00A07F05">
            <w:pPr>
              <w:rPr>
                <w:sz w:val="20"/>
                <w:szCs w:val="20"/>
              </w:rPr>
            </w:pPr>
            <w:r>
              <w:rPr>
                <w:sz w:val="20"/>
                <w:szCs w:val="20"/>
              </w:rPr>
              <w:t>Ken Dias</w:t>
            </w:r>
          </w:p>
        </w:tc>
      </w:tr>
      <w:tr w:rsidR="00043129" w:rsidRPr="00136719" w14:paraId="30E0FDDC" w14:textId="77777777" w:rsidTr="00CA38AA">
        <w:tc>
          <w:tcPr>
            <w:tcW w:w="2790" w:type="dxa"/>
          </w:tcPr>
          <w:p w14:paraId="1347302E" w14:textId="77777777" w:rsidR="003E4F53" w:rsidRPr="00136719" w:rsidRDefault="003E4F53" w:rsidP="00E64BB1">
            <w:pPr>
              <w:rPr>
                <w:sz w:val="20"/>
                <w:szCs w:val="20"/>
              </w:rPr>
            </w:pPr>
            <w:r w:rsidRPr="00136719">
              <w:rPr>
                <w:sz w:val="20"/>
                <w:szCs w:val="20"/>
              </w:rPr>
              <w:t>Milk Quality &amp; Dairy Foods</w:t>
            </w:r>
          </w:p>
        </w:tc>
        <w:tc>
          <w:tcPr>
            <w:tcW w:w="1440" w:type="dxa"/>
          </w:tcPr>
          <w:p w14:paraId="2D101FF1" w14:textId="77777777" w:rsidR="003E4F53" w:rsidRPr="00136719" w:rsidRDefault="003E4F53" w:rsidP="00A07F05">
            <w:pPr>
              <w:rPr>
                <w:sz w:val="20"/>
                <w:szCs w:val="20"/>
              </w:rPr>
            </w:pPr>
            <w:r w:rsidRPr="00136719">
              <w:rPr>
                <w:sz w:val="20"/>
                <w:szCs w:val="20"/>
              </w:rPr>
              <w:t>C.P.S.U., SLO</w:t>
            </w:r>
          </w:p>
        </w:tc>
        <w:tc>
          <w:tcPr>
            <w:tcW w:w="1980" w:type="dxa"/>
          </w:tcPr>
          <w:p w14:paraId="5EA6221D" w14:textId="77777777" w:rsidR="003E4F53" w:rsidRPr="00136719" w:rsidRDefault="00043129" w:rsidP="0082399B">
            <w:pPr>
              <w:rPr>
                <w:sz w:val="20"/>
                <w:szCs w:val="20"/>
              </w:rPr>
            </w:pPr>
            <w:r w:rsidRPr="00136719">
              <w:rPr>
                <w:sz w:val="20"/>
                <w:szCs w:val="20"/>
              </w:rPr>
              <w:t>Dr. Vincent Yeung</w:t>
            </w:r>
            <w:r w:rsidR="00BB2C18">
              <w:rPr>
                <w:sz w:val="20"/>
                <w:szCs w:val="20"/>
              </w:rPr>
              <w:t xml:space="preserve"> </w:t>
            </w:r>
          </w:p>
        </w:tc>
        <w:tc>
          <w:tcPr>
            <w:tcW w:w="1620" w:type="dxa"/>
          </w:tcPr>
          <w:p w14:paraId="267789E7" w14:textId="77777777" w:rsidR="003E4F53" w:rsidRPr="00136719" w:rsidRDefault="001768B2" w:rsidP="00A07F05">
            <w:pPr>
              <w:rPr>
                <w:sz w:val="20"/>
                <w:szCs w:val="20"/>
              </w:rPr>
            </w:pPr>
            <w:r>
              <w:rPr>
                <w:sz w:val="20"/>
                <w:szCs w:val="20"/>
              </w:rPr>
              <w:t>Frank Orique</w:t>
            </w:r>
          </w:p>
        </w:tc>
        <w:tc>
          <w:tcPr>
            <w:tcW w:w="2070" w:type="dxa"/>
          </w:tcPr>
          <w:p w14:paraId="52F234D0" w14:textId="77777777" w:rsidR="003E4F53" w:rsidRPr="00136719" w:rsidRDefault="00AA0B82" w:rsidP="00A07F05">
            <w:pPr>
              <w:rPr>
                <w:sz w:val="20"/>
                <w:szCs w:val="20"/>
              </w:rPr>
            </w:pPr>
            <w:r>
              <w:rPr>
                <w:sz w:val="20"/>
                <w:szCs w:val="20"/>
              </w:rPr>
              <w:t>Steve DeRose</w:t>
            </w:r>
          </w:p>
        </w:tc>
      </w:tr>
      <w:tr w:rsidR="00043129" w:rsidRPr="00136719" w14:paraId="4A83E5C5" w14:textId="77777777" w:rsidTr="00CA38AA">
        <w:tc>
          <w:tcPr>
            <w:tcW w:w="2790" w:type="dxa"/>
          </w:tcPr>
          <w:p w14:paraId="4277A2C9" w14:textId="77777777" w:rsidR="003E4F53" w:rsidRPr="00136719" w:rsidRDefault="003E4F53" w:rsidP="00E64BB1">
            <w:pPr>
              <w:rPr>
                <w:sz w:val="20"/>
                <w:szCs w:val="20"/>
              </w:rPr>
            </w:pPr>
            <w:r w:rsidRPr="00136719">
              <w:rPr>
                <w:sz w:val="20"/>
                <w:szCs w:val="20"/>
              </w:rPr>
              <w:t>Natural Resource Management</w:t>
            </w:r>
          </w:p>
        </w:tc>
        <w:tc>
          <w:tcPr>
            <w:tcW w:w="1440" w:type="dxa"/>
          </w:tcPr>
          <w:p w14:paraId="02ACC5E6" w14:textId="77777777" w:rsidR="003E4F53" w:rsidRPr="00136719" w:rsidRDefault="003E4F53" w:rsidP="00A07F05">
            <w:pPr>
              <w:rPr>
                <w:sz w:val="20"/>
                <w:szCs w:val="20"/>
              </w:rPr>
            </w:pPr>
            <w:r w:rsidRPr="00136719">
              <w:rPr>
                <w:sz w:val="20"/>
                <w:szCs w:val="20"/>
              </w:rPr>
              <w:t>Reedley College</w:t>
            </w:r>
          </w:p>
        </w:tc>
        <w:tc>
          <w:tcPr>
            <w:tcW w:w="1980" w:type="dxa"/>
          </w:tcPr>
          <w:p w14:paraId="3930C9F8" w14:textId="77777777" w:rsidR="003E4F53" w:rsidRPr="00136719" w:rsidRDefault="00BB2C18" w:rsidP="00A07F05">
            <w:pPr>
              <w:rPr>
                <w:sz w:val="20"/>
                <w:szCs w:val="20"/>
              </w:rPr>
            </w:pPr>
            <w:r>
              <w:rPr>
                <w:sz w:val="20"/>
                <w:szCs w:val="20"/>
              </w:rPr>
              <w:t>Kevin Woodard</w:t>
            </w:r>
          </w:p>
        </w:tc>
        <w:tc>
          <w:tcPr>
            <w:tcW w:w="1620" w:type="dxa"/>
          </w:tcPr>
          <w:p w14:paraId="1FC0F887" w14:textId="77777777" w:rsidR="003E4F53" w:rsidRPr="00136719" w:rsidRDefault="001768B2" w:rsidP="00A07F05">
            <w:pPr>
              <w:rPr>
                <w:sz w:val="20"/>
                <w:szCs w:val="20"/>
              </w:rPr>
            </w:pPr>
            <w:r>
              <w:rPr>
                <w:sz w:val="20"/>
                <w:szCs w:val="20"/>
              </w:rPr>
              <w:t>Martin Castro</w:t>
            </w:r>
          </w:p>
        </w:tc>
        <w:tc>
          <w:tcPr>
            <w:tcW w:w="2070" w:type="dxa"/>
          </w:tcPr>
          <w:p w14:paraId="490B1DD2" w14:textId="77777777" w:rsidR="003E4F53" w:rsidRPr="00136719" w:rsidRDefault="00F75D09" w:rsidP="00A07F05">
            <w:pPr>
              <w:rPr>
                <w:sz w:val="20"/>
                <w:szCs w:val="20"/>
              </w:rPr>
            </w:pPr>
            <w:r>
              <w:rPr>
                <w:sz w:val="20"/>
                <w:szCs w:val="20"/>
              </w:rPr>
              <w:t>Charles Parker</w:t>
            </w:r>
          </w:p>
        </w:tc>
      </w:tr>
      <w:tr w:rsidR="00043129" w:rsidRPr="00136719" w14:paraId="5AF2A82E" w14:textId="77777777" w:rsidTr="00CA38AA">
        <w:tc>
          <w:tcPr>
            <w:tcW w:w="2790" w:type="dxa"/>
          </w:tcPr>
          <w:p w14:paraId="4112804C" w14:textId="77777777" w:rsidR="003E4F53" w:rsidRPr="00136719" w:rsidRDefault="003E4F53" w:rsidP="00E64BB1">
            <w:pPr>
              <w:rPr>
                <w:sz w:val="20"/>
                <w:szCs w:val="20"/>
              </w:rPr>
            </w:pPr>
            <w:r w:rsidRPr="00136719">
              <w:rPr>
                <w:sz w:val="20"/>
                <w:szCs w:val="20"/>
              </w:rPr>
              <w:t>Nursery/Landscape</w:t>
            </w:r>
          </w:p>
        </w:tc>
        <w:tc>
          <w:tcPr>
            <w:tcW w:w="1440" w:type="dxa"/>
          </w:tcPr>
          <w:p w14:paraId="7DD0B341" w14:textId="77777777" w:rsidR="003E4F53" w:rsidRPr="00136719" w:rsidRDefault="003E4F53" w:rsidP="00A07F05">
            <w:pPr>
              <w:rPr>
                <w:sz w:val="20"/>
                <w:szCs w:val="20"/>
              </w:rPr>
            </w:pPr>
            <w:r w:rsidRPr="00136719">
              <w:rPr>
                <w:sz w:val="20"/>
                <w:szCs w:val="20"/>
              </w:rPr>
              <w:t>C.P.S.U., SLO</w:t>
            </w:r>
          </w:p>
        </w:tc>
        <w:tc>
          <w:tcPr>
            <w:tcW w:w="1980" w:type="dxa"/>
          </w:tcPr>
          <w:p w14:paraId="4A79C80A" w14:textId="77777777" w:rsidR="003E4F53" w:rsidRPr="00136719" w:rsidRDefault="00F75D09" w:rsidP="00A07F05">
            <w:pPr>
              <w:rPr>
                <w:sz w:val="20"/>
                <w:szCs w:val="20"/>
              </w:rPr>
            </w:pPr>
            <w:r>
              <w:rPr>
                <w:sz w:val="20"/>
                <w:szCs w:val="20"/>
              </w:rPr>
              <w:t>Tiffany Faulstich</w:t>
            </w:r>
          </w:p>
        </w:tc>
        <w:tc>
          <w:tcPr>
            <w:tcW w:w="1620" w:type="dxa"/>
          </w:tcPr>
          <w:p w14:paraId="3CFBF230" w14:textId="77777777" w:rsidR="003E4F53" w:rsidRPr="00136719" w:rsidRDefault="001768B2" w:rsidP="00A07F05">
            <w:pPr>
              <w:rPr>
                <w:sz w:val="20"/>
                <w:szCs w:val="20"/>
              </w:rPr>
            </w:pPr>
            <w:r>
              <w:rPr>
                <w:sz w:val="20"/>
                <w:szCs w:val="20"/>
              </w:rPr>
              <w:t>Aaron Nering</w:t>
            </w:r>
          </w:p>
        </w:tc>
        <w:tc>
          <w:tcPr>
            <w:tcW w:w="2070" w:type="dxa"/>
          </w:tcPr>
          <w:p w14:paraId="2886EB03" w14:textId="77777777" w:rsidR="003E4F53" w:rsidRPr="00136719" w:rsidRDefault="001C58B9" w:rsidP="00A07F05">
            <w:pPr>
              <w:rPr>
                <w:sz w:val="20"/>
                <w:szCs w:val="20"/>
              </w:rPr>
            </w:pPr>
            <w:r>
              <w:rPr>
                <w:sz w:val="20"/>
                <w:szCs w:val="20"/>
              </w:rPr>
              <w:t>Tommy Henderson</w:t>
            </w:r>
          </w:p>
        </w:tc>
      </w:tr>
      <w:tr w:rsidR="00043129" w:rsidRPr="00136719" w14:paraId="29D28AB6" w14:textId="77777777" w:rsidTr="00CA38AA">
        <w:tc>
          <w:tcPr>
            <w:tcW w:w="2790" w:type="dxa"/>
          </w:tcPr>
          <w:p w14:paraId="2A2AE19A" w14:textId="77777777" w:rsidR="003E4F53" w:rsidRPr="00136719" w:rsidRDefault="003E4F53" w:rsidP="00E64BB1">
            <w:pPr>
              <w:rPr>
                <w:sz w:val="20"/>
                <w:szCs w:val="20"/>
              </w:rPr>
            </w:pPr>
            <w:r w:rsidRPr="00136719">
              <w:rPr>
                <w:sz w:val="20"/>
                <w:szCs w:val="20"/>
              </w:rPr>
              <w:t xml:space="preserve">Parliamentary Procedure &amp; Debate </w:t>
            </w:r>
          </w:p>
        </w:tc>
        <w:tc>
          <w:tcPr>
            <w:tcW w:w="1440" w:type="dxa"/>
          </w:tcPr>
          <w:p w14:paraId="4A1D9235" w14:textId="77777777" w:rsidR="003E4F53" w:rsidRPr="00136719" w:rsidRDefault="001768B2" w:rsidP="00A07F05">
            <w:pPr>
              <w:rPr>
                <w:sz w:val="20"/>
                <w:szCs w:val="20"/>
              </w:rPr>
            </w:pPr>
            <w:r>
              <w:rPr>
                <w:sz w:val="20"/>
                <w:szCs w:val="20"/>
              </w:rPr>
              <w:t>Fresno CC</w:t>
            </w:r>
          </w:p>
        </w:tc>
        <w:tc>
          <w:tcPr>
            <w:tcW w:w="1980" w:type="dxa"/>
          </w:tcPr>
          <w:p w14:paraId="6B7EDD1C" w14:textId="77777777" w:rsidR="003E4F53" w:rsidRPr="00136719" w:rsidRDefault="00043129" w:rsidP="00A07F05">
            <w:pPr>
              <w:rPr>
                <w:sz w:val="20"/>
                <w:szCs w:val="20"/>
              </w:rPr>
            </w:pPr>
            <w:r w:rsidRPr="00136719">
              <w:rPr>
                <w:sz w:val="20"/>
                <w:szCs w:val="20"/>
              </w:rPr>
              <w:t>Hugh Mooney</w:t>
            </w:r>
          </w:p>
        </w:tc>
        <w:tc>
          <w:tcPr>
            <w:tcW w:w="1620" w:type="dxa"/>
          </w:tcPr>
          <w:p w14:paraId="7CF55D8D" w14:textId="77777777" w:rsidR="003E4F53" w:rsidRPr="00136719" w:rsidRDefault="00BB2C18" w:rsidP="00A07F05">
            <w:pPr>
              <w:rPr>
                <w:sz w:val="20"/>
                <w:szCs w:val="20"/>
              </w:rPr>
            </w:pPr>
            <w:r>
              <w:rPr>
                <w:sz w:val="20"/>
                <w:szCs w:val="20"/>
              </w:rPr>
              <w:t>Brian Dodson</w:t>
            </w:r>
          </w:p>
        </w:tc>
        <w:tc>
          <w:tcPr>
            <w:tcW w:w="2070" w:type="dxa"/>
          </w:tcPr>
          <w:p w14:paraId="6C12D717" w14:textId="77777777" w:rsidR="003E4F53" w:rsidRPr="00136719" w:rsidRDefault="00BB2C18" w:rsidP="00A07F05">
            <w:pPr>
              <w:rPr>
                <w:sz w:val="20"/>
                <w:szCs w:val="20"/>
              </w:rPr>
            </w:pPr>
            <w:r>
              <w:rPr>
                <w:sz w:val="20"/>
                <w:szCs w:val="20"/>
              </w:rPr>
              <w:t>Hugh Mooney</w:t>
            </w:r>
          </w:p>
        </w:tc>
      </w:tr>
      <w:tr w:rsidR="00043129" w:rsidRPr="00136719" w14:paraId="570987FD" w14:textId="77777777" w:rsidTr="00CA38AA">
        <w:tc>
          <w:tcPr>
            <w:tcW w:w="2790" w:type="dxa"/>
          </w:tcPr>
          <w:p w14:paraId="0D203D9D" w14:textId="77777777" w:rsidR="003E4F53" w:rsidRPr="00136719" w:rsidRDefault="003E4F53" w:rsidP="00E64BB1">
            <w:pPr>
              <w:rPr>
                <w:sz w:val="20"/>
                <w:szCs w:val="20"/>
              </w:rPr>
            </w:pPr>
            <w:r w:rsidRPr="00136719">
              <w:rPr>
                <w:sz w:val="20"/>
                <w:szCs w:val="20"/>
              </w:rPr>
              <w:t>Poultry Judging</w:t>
            </w:r>
          </w:p>
        </w:tc>
        <w:tc>
          <w:tcPr>
            <w:tcW w:w="1440" w:type="dxa"/>
          </w:tcPr>
          <w:p w14:paraId="28E86D2E" w14:textId="77777777" w:rsidR="003E4F53" w:rsidRPr="00136719" w:rsidRDefault="003E4F53" w:rsidP="00A07F05">
            <w:pPr>
              <w:rPr>
                <w:sz w:val="20"/>
                <w:szCs w:val="20"/>
              </w:rPr>
            </w:pPr>
            <w:r w:rsidRPr="00136719">
              <w:rPr>
                <w:sz w:val="20"/>
                <w:szCs w:val="20"/>
              </w:rPr>
              <w:t>C.P.S.U., SLO</w:t>
            </w:r>
          </w:p>
        </w:tc>
        <w:tc>
          <w:tcPr>
            <w:tcW w:w="1980" w:type="dxa"/>
          </w:tcPr>
          <w:p w14:paraId="77B13993" w14:textId="77777777" w:rsidR="003E4F53" w:rsidRPr="00136719" w:rsidRDefault="00F75D09" w:rsidP="00A07F05">
            <w:pPr>
              <w:rPr>
                <w:sz w:val="20"/>
                <w:szCs w:val="20"/>
              </w:rPr>
            </w:pPr>
            <w:r>
              <w:rPr>
                <w:sz w:val="20"/>
                <w:szCs w:val="20"/>
              </w:rPr>
              <w:t>Steve Soderstrom</w:t>
            </w:r>
          </w:p>
        </w:tc>
        <w:tc>
          <w:tcPr>
            <w:tcW w:w="1620" w:type="dxa"/>
          </w:tcPr>
          <w:p w14:paraId="64FAC19F" w14:textId="77777777" w:rsidR="003E4F53" w:rsidRPr="00136719" w:rsidRDefault="00BB2C18" w:rsidP="00A07F05">
            <w:pPr>
              <w:rPr>
                <w:sz w:val="20"/>
                <w:szCs w:val="20"/>
              </w:rPr>
            </w:pPr>
            <w:r>
              <w:rPr>
                <w:sz w:val="20"/>
                <w:szCs w:val="20"/>
              </w:rPr>
              <w:t>Amy Guerra</w:t>
            </w:r>
          </w:p>
        </w:tc>
        <w:tc>
          <w:tcPr>
            <w:tcW w:w="2070" w:type="dxa"/>
          </w:tcPr>
          <w:p w14:paraId="02E2EF78" w14:textId="77777777" w:rsidR="003E4F53" w:rsidRPr="00136719" w:rsidRDefault="00AA0B82" w:rsidP="00A07F05">
            <w:pPr>
              <w:rPr>
                <w:sz w:val="20"/>
                <w:szCs w:val="20"/>
              </w:rPr>
            </w:pPr>
            <w:r>
              <w:rPr>
                <w:sz w:val="20"/>
                <w:szCs w:val="20"/>
              </w:rPr>
              <w:t>Cindy Brown</w:t>
            </w:r>
          </w:p>
        </w:tc>
      </w:tr>
      <w:tr w:rsidR="00043129" w:rsidRPr="00136719" w14:paraId="3F12EE7D" w14:textId="77777777" w:rsidTr="00CA38AA">
        <w:tc>
          <w:tcPr>
            <w:tcW w:w="2790" w:type="dxa"/>
          </w:tcPr>
          <w:p w14:paraId="23B2D400" w14:textId="77777777" w:rsidR="003E4F53" w:rsidRPr="00136719" w:rsidRDefault="003E4F53" w:rsidP="00E64BB1">
            <w:pPr>
              <w:rPr>
                <w:sz w:val="20"/>
                <w:szCs w:val="20"/>
              </w:rPr>
            </w:pPr>
            <w:r w:rsidRPr="00136719">
              <w:rPr>
                <w:sz w:val="20"/>
                <w:szCs w:val="20"/>
              </w:rPr>
              <w:t>Prepared Public Speaking</w:t>
            </w:r>
          </w:p>
        </w:tc>
        <w:tc>
          <w:tcPr>
            <w:tcW w:w="1440" w:type="dxa"/>
          </w:tcPr>
          <w:p w14:paraId="1E7BBB60" w14:textId="77777777" w:rsidR="003E4F53" w:rsidRPr="00136719" w:rsidRDefault="001768B2" w:rsidP="00A07F05">
            <w:pPr>
              <w:rPr>
                <w:sz w:val="20"/>
                <w:szCs w:val="20"/>
              </w:rPr>
            </w:pPr>
            <w:r>
              <w:rPr>
                <w:sz w:val="20"/>
                <w:szCs w:val="20"/>
              </w:rPr>
              <w:t>Fresno CC</w:t>
            </w:r>
          </w:p>
        </w:tc>
        <w:tc>
          <w:tcPr>
            <w:tcW w:w="1980" w:type="dxa"/>
          </w:tcPr>
          <w:p w14:paraId="0BD00E45" w14:textId="77777777" w:rsidR="003E4F53" w:rsidRPr="00136719" w:rsidRDefault="00BB2C18" w:rsidP="00A07F05">
            <w:pPr>
              <w:rPr>
                <w:sz w:val="20"/>
                <w:szCs w:val="20"/>
              </w:rPr>
            </w:pPr>
            <w:r>
              <w:rPr>
                <w:sz w:val="20"/>
                <w:szCs w:val="20"/>
              </w:rPr>
              <w:t>Jackie Jones</w:t>
            </w:r>
          </w:p>
        </w:tc>
        <w:tc>
          <w:tcPr>
            <w:tcW w:w="1620" w:type="dxa"/>
          </w:tcPr>
          <w:p w14:paraId="47C02FFA" w14:textId="77777777" w:rsidR="003E4F53" w:rsidRPr="00136719" w:rsidRDefault="00BB2C18" w:rsidP="00A07F05">
            <w:pPr>
              <w:rPr>
                <w:sz w:val="20"/>
                <w:szCs w:val="20"/>
              </w:rPr>
            </w:pPr>
            <w:r>
              <w:rPr>
                <w:sz w:val="20"/>
                <w:szCs w:val="20"/>
              </w:rPr>
              <w:t>Mike Albiani</w:t>
            </w:r>
          </w:p>
        </w:tc>
        <w:tc>
          <w:tcPr>
            <w:tcW w:w="2070" w:type="dxa"/>
          </w:tcPr>
          <w:p w14:paraId="32FD6B87" w14:textId="77777777" w:rsidR="003E4F53" w:rsidRPr="00136719" w:rsidRDefault="00BB2C18" w:rsidP="00A07F05">
            <w:pPr>
              <w:rPr>
                <w:sz w:val="20"/>
                <w:szCs w:val="20"/>
              </w:rPr>
            </w:pPr>
            <w:r>
              <w:rPr>
                <w:sz w:val="20"/>
                <w:szCs w:val="20"/>
              </w:rPr>
              <w:t>Jackie Jones</w:t>
            </w:r>
          </w:p>
        </w:tc>
      </w:tr>
      <w:tr w:rsidR="00043129" w:rsidRPr="00136719" w14:paraId="69686E58" w14:textId="77777777" w:rsidTr="00CA38AA">
        <w:tc>
          <w:tcPr>
            <w:tcW w:w="2790" w:type="dxa"/>
          </w:tcPr>
          <w:p w14:paraId="54540015" w14:textId="77777777" w:rsidR="003E4F53" w:rsidRPr="00136719" w:rsidRDefault="003E4F53" w:rsidP="00E64BB1">
            <w:pPr>
              <w:rPr>
                <w:sz w:val="20"/>
                <w:szCs w:val="20"/>
              </w:rPr>
            </w:pPr>
            <w:r w:rsidRPr="00136719">
              <w:rPr>
                <w:sz w:val="20"/>
                <w:szCs w:val="20"/>
              </w:rPr>
              <w:t>Small Engines</w:t>
            </w:r>
          </w:p>
        </w:tc>
        <w:tc>
          <w:tcPr>
            <w:tcW w:w="1440" w:type="dxa"/>
          </w:tcPr>
          <w:p w14:paraId="35941B31" w14:textId="77777777" w:rsidR="003E4F53" w:rsidRPr="00136719" w:rsidRDefault="003E4F53" w:rsidP="00A07F05">
            <w:pPr>
              <w:rPr>
                <w:sz w:val="20"/>
                <w:szCs w:val="20"/>
              </w:rPr>
            </w:pPr>
            <w:r w:rsidRPr="00136719">
              <w:rPr>
                <w:sz w:val="20"/>
                <w:szCs w:val="20"/>
              </w:rPr>
              <w:t>C.S.U., Fresno</w:t>
            </w:r>
          </w:p>
        </w:tc>
        <w:tc>
          <w:tcPr>
            <w:tcW w:w="1980" w:type="dxa"/>
          </w:tcPr>
          <w:p w14:paraId="0DE4006B" w14:textId="77777777" w:rsidR="003E4F53" w:rsidRPr="00136719" w:rsidRDefault="001768B2" w:rsidP="00A07F05">
            <w:pPr>
              <w:rPr>
                <w:sz w:val="20"/>
                <w:szCs w:val="20"/>
              </w:rPr>
            </w:pPr>
            <w:r>
              <w:rPr>
                <w:sz w:val="20"/>
                <w:szCs w:val="20"/>
              </w:rPr>
              <w:t xml:space="preserve">Dr. </w:t>
            </w:r>
            <w:r w:rsidR="008F66A8">
              <w:rPr>
                <w:sz w:val="20"/>
                <w:szCs w:val="20"/>
              </w:rPr>
              <w:t>John Williams</w:t>
            </w:r>
          </w:p>
        </w:tc>
        <w:tc>
          <w:tcPr>
            <w:tcW w:w="1620" w:type="dxa"/>
          </w:tcPr>
          <w:p w14:paraId="7EF0C5A2" w14:textId="77777777" w:rsidR="003E4F53" w:rsidRPr="00136719" w:rsidRDefault="001768B2" w:rsidP="00A07F05">
            <w:pPr>
              <w:rPr>
                <w:sz w:val="20"/>
                <w:szCs w:val="20"/>
              </w:rPr>
            </w:pPr>
            <w:r>
              <w:rPr>
                <w:sz w:val="20"/>
                <w:szCs w:val="20"/>
              </w:rPr>
              <w:t>Christopher Sharp</w:t>
            </w:r>
          </w:p>
        </w:tc>
        <w:tc>
          <w:tcPr>
            <w:tcW w:w="2070" w:type="dxa"/>
          </w:tcPr>
          <w:p w14:paraId="75DAE3F7" w14:textId="77777777" w:rsidR="003E4F53" w:rsidRPr="00136719" w:rsidRDefault="00BB2C18" w:rsidP="00A07F05">
            <w:pPr>
              <w:rPr>
                <w:sz w:val="20"/>
                <w:szCs w:val="20"/>
              </w:rPr>
            </w:pPr>
            <w:r>
              <w:rPr>
                <w:sz w:val="20"/>
                <w:szCs w:val="20"/>
              </w:rPr>
              <w:t>JessaLee Goehring</w:t>
            </w:r>
          </w:p>
        </w:tc>
      </w:tr>
      <w:tr w:rsidR="00AA0B82" w:rsidRPr="00136719" w14:paraId="2FDC628B" w14:textId="77777777" w:rsidTr="00CA38AA">
        <w:tc>
          <w:tcPr>
            <w:tcW w:w="2790" w:type="dxa"/>
          </w:tcPr>
          <w:p w14:paraId="665E0A4C" w14:textId="77777777" w:rsidR="00AA0B82" w:rsidRPr="00136719" w:rsidRDefault="00AA0B82" w:rsidP="00E64BB1">
            <w:pPr>
              <w:rPr>
                <w:sz w:val="20"/>
                <w:szCs w:val="20"/>
              </w:rPr>
            </w:pPr>
            <w:r>
              <w:rPr>
                <w:sz w:val="20"/>
                <w:szCs w:val="20"/>
              </w:rPr>
              <w:t>Soil and Land Evaluation (Part#1)</w:t>
            </w:r>
          </w:p>
        </w:tc>
        <w:tc>
          <w:tcPr>
            <w:tcW w:w="1440" w:type="dxa"/>
          </w:tcPr>
          <w:p w14:paraId="40BDE7C4" w14:textId="77777777" w:rsidR="00AA0B82" w:rsidRPr="00136719" w:rsidRDefault="00AA0B82" w:rsidP="00A07F05">
            <w:pPr>
              <w:rPr>
                <w:sz w:val="20"/>
                <w:szCs w:val="20"/>
              </w:rPr>
            </w:pPr>
            <w:r>
              <w:rPr>
                <w:sz w:val="20"/>
                <w:szCs w:val="20"/>
              </w:rPr>
              <w:t>C.S.U., Fresno</w:t>
            </w:r>
          </w:p>
        </w:tc>
        <w:tc>
          <w:tcPr>
            <w:tcW w:w="1980" w:type="dxa"/>
          </w:tcPr>
          <w:p w14:paraId="50712218" w14:textId="77777777" w:rsidR="00AA0B82" w:rsidRPr="00136719" w:rsidRDefault="00AA0B82" w:rsidP="00A07F05">
            <w:pPr>
              <w:rPr>
                <w:sz w:val="20"/>
                <w:szCs w:val="20"/>
              </w:rPr>
            </w:pPr>
            <w:r>
              <w:rPr>
                <w:sz w:val="20"/>
                <w:szCs w:val="20"/>
              </w:rPr>
              <w:t>Dr. Sharon Benes</w:t>
            </w:r>
          </w:p>
        </w:tc>
        <w:tc>
          <w:tcPr>
            <w:tcW w:w="1620" w:type="dxa"/>
          </w:tcPr>
          <w:p w14:paraId="1F35CF08" w14:textId="77777777" w:rsidR="00AA0B82" w:rsidRPr="00136719" w:rsidRDefault="00BB2C18" w:rsidP="00A07F05">
            <w:pPr>
              <w:rPr>
                <w:sz w:val="20"/>
                <w:szCs w:val="20"/>
              </w:rPr>
            </w:pPr>
            <w:r>
              <w:rPr>
                <w:sz w:val="20"/>
                <w:szCs w:val="20"/>
              </w:rPr>
              <w:t>Tyler Dickinson</w:t>
            </w:r>
          </w:p>
        </w:tc>
        <w:tc>
          <w:tcPr>
            <w:tcW w:w="2070" w:type="dxa"/>
          </w:tcPr>
          <w:p w14:paraId="6E54375A" w14:textId="77777777" w:rsidR="00AA0B82" w:rsidRPr="00136719" w:rsidRDefault="001768B2" w:rsidP="00A07F05">
            <w:pPr>
              <w:rPr>
                <w:sz w:val="20"/>
                <w:szCs w:val="20"/>
              </w:rPr>
            </w:pPr>
            <w:r>
              <w:rPr>
                <w:sz w:val="20"/>
                <w:szCs w:val="20"/>
              </w:rPr>
              <w:t xml:space="preserve">Dr. </w:t>
            </w:r>
            <w:r w:rsidR="00AA0B82">
              <w:rPr>
                <w:sz w:val="20"/>
                <w:szCs w:val="20"/>
              </w:rPr>
              <w:t>Lynn Martindale</w:t>
            </w:r>
          </w:p>
        </w:tc>
      </w:tr>
      <w:tr w:rsidR="00AA0B82" w:rsidRPr="00136719" w14:paraId="16F63781" w14:textId="77777777" w:rsidTr="00CA38AA">
        <w:tc>
          <w:tcPr>
            <w:tcW w:w="2790" w:type="dxa"/>
          </w:tcPr>
          <w:p w14:paraId="34BD493C" w14:textId="77777777" w:rsidR="00AA0B82" w:rsidRPr="00136719" w:rsidRDefault="00AA0B82" w:rsidP="00E64BB1">
            <w:pPr>
              <w:rPr>
                <w:sz w:val="20"/>
                <w:szCs w:val="20"/>
              </w:rPr>
            </w:pPr>
            <w:r>
              <w:rPr>
                <w:sz w:val="20"/>
                <w:szCs w:val="20"/>
              </w:rPr>
              <w:t>Soil and Land Evaluation (Part#2)</w:t>
            </w:r>
          </w:p>
        </w:tc>
        <w:tc>
          <w:tcPr>
            <w:tcW w:w="1440" w:type="dxa"/>
          </w:tcPr>
          <w:p w14:paraId="5CAF5B5C" w14:textId="77777777" w:rsidR="00AA0B82" w:rsidRPr="00136719" w:rsidRDefault="00AA0B82" w:rsidP="00A07F05">
            <w:pPr>
              <w:rPr>
                <w:sz w:val="20"/>
                <w:szCs w:val="20"/>
              </w:rPr>
            </w:pPr>
            <w:r>
              <w:rPr>
                <w:sz w:val="20"/>
                <w:szCs w:val="20"/>
              </w:rPr>
              <w:t>C.P.S.U., SLO</w:t>
            </w:r>
          </w:p>
        </w:tc>
        <w:tc>
          <w:tcPr>
            <w:tcW w:w="1980" w:type="dxa"/>
          </w:tcPr>
          <w:p w14:paraId="4E50CD16" w14:textId="77777777" w:rsidR="00AA0B82" w:rsidRPr="00136719" w:rsidRDefault="001C58B9" w:rsidP="00A07F05">
            <w:pPr>
              <w:rPr>
                <w:sz w:val="20"/>
                <w:szCs w:val="20"/>
              </w:rPr>
            </w:pPr>
            <w:r>
              <w:rPr>
                <w:sz w:val="20"/>
                <w:szCs w:val="20"/>
              </w:rPr>
              <w:t>Dr. Gordon Rees</w:t>
            </w:r>
          </w:p>
        </w:tc>
        <w:tc>
          <w:tcPr>
            <w:tcW w:w="1620" w:type="dxa"/>
          </w:tcPr>
          <w:p w14:paraId="0CD897B7" w14:textId="77777777" w:rsidR="00AA0B82" w:rsidRPr="00136719" w:rsidRDefault="00BB2C18" w:rsidP="00A07F05">
            <w:pPr>
              <w:rPr>
                <w:sz w:val="20"/>
                <w:szCs w:val="20"/>
              </w:rPr>
            </w:pPr>
            <w:r>
              <w:rPr>
                <w:sz w:val="20"/>
                <w:szCs w:val="20"/>
              </w:rPr>
              <w:t>Tyler Dickinson</w:t>
            </w:r>
          </w:p>
        </w:tc>
        <w:tc>
          <w:tcPr>
            <w:tcW w:w="2070" w:type="dxa"/>
          </w:tcPr>
          <w:p w14:paraId="6C410F56" w14:textId="77777777" w:rsidR="00AA0B82" w:rsidRPr="00136719" w:rsidRDefault="001768B2" w:rsidP="00A07F05">
            <w:pPr>
              <w:rPr>
                <w:sz w:val="20"/>
                <w:szCs w:val="20"/>
              </w:rPr>
            </w:pPr>
            <w:r>
              <w:rPr>
                <w:sz w:val="20"/>
                <w:szCs w:val="20"/>
              </w:rPr>
              <w:t xml:space="preserve">Dr. </w:t>
            </w:r>
            <w:r w:rsidR="00AA0B82">
              <w:rPr>
                <w:sz w:val="20"/>
                <w:szCs w:val="20"/>
              </w:rPr>
              <w:t>Lynn Martindale</w:t>
            </w:r>
          </w:p>
        </w:tc>
      </w:tr>
      <w:tr w:rsidR="00043129" w:rsidRPr="00136719" w14:paraId="58433FCE" w14:textId="77777777" w:rsidTr="00CA38AA">
        <w:tc>
          <w:tcPr>
            <w:tcW w:w="2790" w:type="dxa"/>
          </w:tcPr>
          <w:p w14:paraId="7EBBFAA5" w14:textId="77777777" w:rsidR="003E4F53" w:rsidRPr="00136719" w:rsidRDefault="003E4F53" w:rsidP="00E64BB1">
            <w:pPr>
              <w:rPr>
                <w:sz w:val="20"/>
                <w:szCs w:val="20"/>
              </w:rPr>
            </w:pPr>
            <w:r w:rsidRPr="00136719">
              <w:rPr>
                <w:sz w:val="20"/>
                <w:szCs w:val="20"/>
              </w:rPr>
              <w:t>Vegetable Crop Judging</w:t>
            </w:r>
          </w:p>
        </w:tc>
        <w:tc>
          <w:tcPr>
            <w:tcW w:w="1440" w:type="dxa"/>
          </w:tcPr>
          <w:p w14:paraId="0C8B8148" w14:textId="77777777" w:rsidR="003E4F53" w:rsidRPr="00136719" w:rsidRDefault="003E4F53" w:rsidP="00A07F05">
            <w:pPr>
              <w:rPr>
                <w:sz w:val="20"/>
                <w:szCs w:val="20"/>
              </w:rPr>
            </w:pPr>
            <w:r w:rsidRPr="00136719">
              <w:rPr>
                <w:sz w:val="20"/>
                <w:szCs w:val="20"/>
              </w:rPr>
              <w:t>C.P.S.U., SLO</w:t>
            </w:r>
          </w:p>
        </w:tc>
        <w:tc>
          <w:tcPr>
            <w:tcW w:w="1980" w:type="dxa"/>
          </w:tcPr>
          <w:p w14:paraId="5EEB6C04" w14:textId="77777777" w:rsidR="003E4F53" w:rsidRPr="00136719" w:rsidRDefault="00043129" w:rsidP="00A07F05">
            <w:pPr>
              <w:rPr>
                <w:sz w:val="20"/>
                <w:szCs w:val="20"/>
              </w:rPr>
            </w:pPr>
            <w:proofErr w:type="spellStart"/>
            <w:r w:rsidRPr="00136719">
              <w:rPr>
                <w:sz w:val="20"/>
                <w:szCs w:val="20"/>
              </w:rPr>
              <w:t>Launnie</w:t>
            </w:r>
            <w:proofErr w:type="spellEnd"/>
            <w:r w:rsidRPr="00136719">
              <w:rPr>
                <w:sz w:val="20"/>
                <w:szCs w:val="20"/>
              </w:rPr>
              <w:t xml:space="preserve"> Ginn</w:t>
            </w:r>
          </w:p>
        </w:tc>
        <w:tc>
          <w:tcPr>
            <w:tcW w:w="1620" w:type="dxa"/>
          </w:tcPr>
          <w:p w14:paraId="089BAC86" w14:textId="77777777" w:rsidR="003E4F53" w:rsidRPr="00136719" w:rsidRDefault="001768B2" w:rsidP="00A07F05">
            <w:pPr>
              <w:rPr>
                <w:sz w:val="20"/>
                <w:szCs w:val="20"/>
              </w:rPr>
            </w:pPr>
            <w:r>
              <w:rPr>
                <w:sz w:val="20"/>
                <w:szCs w:val="20"/>
              </w:rPr>
              <w:t>Luis Guerra</w:t>
            </w:r>
          </w:p>
        </w:tc>
        <w:tc>
          <w:tcPr>
            <w:tcW w:w="2070" w:type="dxa"/>
          </w:tcPr>
          <w:p w14:paraId="573646B4" w14:textId="77777777" w:rsidR="003E4F53" w:rsidRPr="00136719" w:rsidRDefault="001C58B9" w:rsidP="00A07F05">
            <w:pPr>
              <w:rPr>
                <w:sz w:val="20"/>
                <w:szCs w:val="20"/>
              </w:rPr>
            </w:pPr>
            <w:r>
              <w:rPr>
                <w:sz w:val="20"/>
                <w:szCs w:val="20"/>
              </w:rPr>
              <w:t>Jack Havens</w:t>
            </w:r>
          </w:p>
        </w:tc>
      </w:tr>
      <w:tr w:rsidR="00043129" w:rsidRPr="00136719" w14:paraId="22C77DF7" w14:textId="77777777" w:rsidTr="00CA38AA">
        <w:tc>
          <w:tcPr>
            <w:tcW w:w="2790" w:type="dxa"/>
          </w:tcPr>
          <w:p w14:paraId="26F3A891" w14:textId="77777777" w:rsidR="003E4F53" w:rsidRPr="00136719" w:rsidRDefault="003E4F53" w:rsidP="00E64BB1">
            <w:pPr>
              <w:rPr>
                <w:sz w:val="20"/>
                <w:szCs w:val="20"/>
              </w:rPr>
            </w:pPr>
            <w:r w:rsidRPr="00136719">
              <w:rPr>
                <w:sz w:val="20"/>
                <w:szCs w:val="20"/>
              </w:rPr>
              <w:t>Veterinary Science</w:t>
            </w:r>
          </w:p>
        </w:tc>
        <w:tc>
          <w:tcPr>
            <w:tcW w:w="1440" w:type="dxa"/>
          </w:tcPr>
          <w:p w14:paraId="6C967746" w14:textId="77777777" w:rsidR="003E4F53" w:rsidRPr="00136719" w:rsidRDefault="003E4F53" w:rsidP="00A07F05">
            <w:pPr>
              <w:rPr>
                <w:sz w:val="20"/>
                <w:szCs w:val="20"/>
              </w:rPr>
            </w:pPr>
            <w:r w:rsidRPr="00136719">
              <w:rPr>
                <w:sz w:val="20"/>
                <w:szCs w:val="20"/>
              </w:rPr>
              <w:t>C.P.S.U., SLO</w:t>
            </w:r>
          </w:p>
        </w:tc>
        <w:tc>
          <w:tcPr>
            <w:tcW w:w="1980" w:type="dxa"/>
          </w:tcPr>
          <w:p w14:paraId="636AA5E6" w14:textId="77777777" w:rsidR="003E4F53" w:rsidRPr="00136719" w:rsidRDefault="00043129" w:rsidP="00A07F05">
            <w:pPr>
              <w:rPr>
                <w:sz w:val="20"/>
                <w:szCs w:val="20"/>
              </w:rPr>
            </w:pPr>
            <w:r w:rsidRPr="00136719">
              <w:rPr>
                <w:sz w:val="20"/>
                <w:szCs w:val="20"/>
              </w:rPr>
              <w:t xml:space="preserve">Dr. Jennifer </w:t>
            </w:r>
            <w:proofErr w:type="spellStart"/>
            <w:r w:rsidRPr="00136719">
              <w:rPr>
                <w:sz w:val="20"/>
                <w:szCs w:val="20"/>
              </w:rPr>
              <w:t>Stainic</w:t>
            </w:r>
            <w:proofErr w:type="spellEnd"/>
          </w:p>
        </w:tc>
        <w:tc>
          <w:tcPr>
            <w:tcW w:w="1620" w:type="dxa"/>
          </w:tcPr>
          <w:p w14:paraId="0D6B50EF" w14:textId="77777777" w:rsidR="003E4F53" w:rsidRPr="00136719" w:rsidRDefault="001768B2" w:rsidP="00A07F05">
            <w:pPr>
              <w:rPr>
                <w:sz w:val="20"/>
                <w:szCs w:val="20"/>
              </w:rPr>
            </w:pPr>
            <w:r>
              <w:rPr>
                <w:sz w:val="20"/>
                <w:szCs w:val="20"/>
              </w:rPr>
              <w:t>Martin Castro</w:t>
            </w:r>
          </w:p>
        </w:tc>
        <w:tc>
          <w:tcPr>
            <w:tcW w:w="2070" w:type="dxa"/>
          </w:tcPr>
          <w:p w14:paraId="690C9546" w14:textId="77777777" w:rsidR="003E4F53" w:rsidRPr="00136719" w:rsidRDefault="00F75D09" w:rsidP="00A07F05">
            <w:pPr>
              <w:rPr>
                <w:sz w:val="20"/>
                <w:szCs w:val="20"/>
              </w:rPr>
            </w:pPr>
            <w:r>
              <w:rPr>
                <w:sz w:val="20"/>
                <w:szCs w:val="20"/>
              </w:rPr>
              <w:t>Greg Beard</w:t>
            </w:r>
          </w:p>
        </w:tc>
      </w:tr>
      <w:tr w:rsidR="003C7992" w:rsidRPr="00136719" w14:paraId="399F5BBE" w14:textId="77777777" w:rsidTr="00CA400A">
        <w:tc>
          <w:tcPr>
            <w:tcW w:w="9900" w:type="dxa"/>
            <w:gridSpan w:val="5"/>
          </w:tcPr>
          <w:p w14:paraId="5A3836E9" w14:textId="77777777" w:rsidR="003C7992" w:rsidRPr="00495CA8" w:rsidRDefault="003C7992" w:rsidP="00A07F05">
            <w:pPr>
              <w:rPr>
                <w:b/>
                <w:sz w:val="20"/>
                <w:szCs w:val="20"/>
              </w:rPr>
            </w:pPr>
          </w:p>
        </w:tc>
      </w:tr>
      <w:tr w:rsidR="00484A5B" w:rsidRPr="00136719" w14:paraId="61713212" w14:textId="77777777" w:rsidTr="00CA400A">
        <w:tc>
          <w:tcPr>
            <w:tcW w:w="9900" w:type="dxa"/>
            <w:gridSpan w:val="5"/>
          </w:tcPr>
          <w:p w14:paraId="318F4C5C" w14:textId="77777777" w:rsidR="00484A5B" w:rsidRPr="00495CA8" w:rsidRDefault="00484A5B" w:rsidP="00A07F05">
            <w:pPr>
              <w:rPr>
                <w:sz w:val="20"/>
                <w:szCs w:val="20"/>
              </w:rPr>
            </w:pPr>
          </w:p>
        </w:tc>
      </w:tr>
      <w:tr w:rsidR="00BF3224" w:rsidRPr="00136719" w14:paraId="2169262E" w14:textId="77777777" w:rsidTr="00CA400A">
        <w:tc>
          <w:tcPr>
            <w:tcW w:w="9900" w:type="dxa"/>
            <w:gridSpan w:val="5"/>
          </w:tcPr>
          <w:p w14:paraId="085A2053" w14:textId="77777777" w:rsidR="00BF3224" w:rsidRDefault="00BF3224" w:rsidP="00A07F05">
            <w:pPr>
              <w:rPr>
                <w:sz w:val="20"/>
                <w:szCs w:val="20"/>
              </w:rPr>
            </w:pPr>
          </w:p>
          <w:p w14:paraId="213FA351" w14:textId="77777777" w:rsidR="00BF3224" w:rsidRPr="00495CA8" w:rsidRDefault="00BF3224" w:rsidP="00A07F05">
            <w:pPr>
              <w:rPr>
                <w:sz w:val="20"/>
                <w:szCs w:val="20"/>
              </w:rPr>
            </w:pPr>
          </w:p>
        </w:tc>
      </w:tr>
    </w:tbl>
    <w:p w14:paraId="4E9AD5C6" w14:textId="77777777" w:rsidR="007061A5" w:rsidRPr="00B61E04" w:rsidRDefault="007061A5" w:rsidP="002234DB">
      <w:pPr>
        <w:pStyle w:val="RulesOutline"/>
        <w:numPr>
          <w:ilvl w:val="1"/>
          <w:numId w:val="1"/>
        </w:numPr>
      </w:pPr>
      <w:r w:rsidRPr="007061A5">
        <w:lastRenderedPageBreak/>
        <w:t>The “</w:t>
      </w:r>
      <w:r w:rsidRPr="007061A5">
        <w:rPr>
          <w:u w:val="single"/>
        </w:rPr>
        <w:t>California State Champion Career Development Contest Site, Coordinator, Advisor, and Arbitrator Chart</w:t>
      </w:r>
      <w:r w:rsidRPr="007061A5">
        <w:t>” (above) must be updated by the State FFA Advisor with the approved/confirmed State Finals CDE CATA Approved Contest Advisor by December 31</w:t>
      </w:r>
      <w:r w:rsidRPr="007061A5">
        <w:rPr>
          <w:vertAlign w:val="superscript"/>
        </w:rPr>
        <w:t>st</w:t>
      </w:r>
      <w:r w:rsidRPr="007061A5">
        <w:t xml:space="preserve"> for the following year’s judging season and state finals contests. The chart would be shared at the annual CATA Winter Governing Board for final approval and distributed to host contest sites and state staff. This provides the host site and state staff with the opportunity to provide a contest advisor contact to any current/new contest coordinator for that upcoming year (if needed). The chart will be updated, revised, and kept current through the CATA office. All changes/revisions for host site and coordinators must be made by the host site prior to the state finals contest. All state staff changes/revisions must be made by the State FFA Advisor before the state’s state finals contest.</w:t>
      </w:r>
    </w:p>
    <w:p w14:paraId="2507E2B9" w14:textId="77777777" w:rsidR="002234DB" w:rsidRPr="00B61E04" w:rsidRDefault="002234DB" w:rsidP="002234DB">
      <w:pPr>
        <w:pStyle w:val="RulesOutline"/>
        <w:numPr>
          <w:ilvl w:val="1"/>
          <w:numId w:val="1"/>
        </w:numPr>
      </w:pPr>
      <w:r w:rsidRPr="00A3230A">
        <w:t>The CATA recognizes the following competitive contest as being tria</w:t>
      </w:r>
      <w:r w:rsidRPr="00E047BC">
        <w:t>l contest</w:t>
      </w:r>
      <w:r>
        <w:t xml:space="preserve"> and </w:t>
      </w:r>
      <w:r w:rsidR="00804E39">
        <w:t>it</w:t>
      </w:r>
      <w:r>
        <w:t xml:space="preserve"> will be reviewed for three years to determine if </w:t>
      </w:r>
      <w:r w:rsidR="00804E39">
        <w:t>it is</w:t>
      </w:r>
      <w:r>
        <w:t xml:space="preserve"> sufficiently well-established to warrant holding a state championship contest yearly.</w:t>
      </w:r>
    </w:p>
    <w:tbl>
      <w:tblPr>
        <w:tblW w:w="10440" w:type="dxa"/>
        <w:tblInd w:w="-241" w:type="dxa"/>
        <w:tblLayout w:type="fixed"/>
        <w:tblCellMar>
          <w:top w:w="14" w:type="dxa"/>
          <w:left w:w="29" w:type="dxa"/>
          <w:bottom w:w="14" w:type="dxa"/>
          <w:right w:w="29" w:type="dxa"/>
        </w:tblCellMar>
        <w:tblLook w:val="01E0" w:firstRow="1" w:lastRow="1" w:firstColumn="1" w:lastColumn="1" w:noHBand="0" w:noVBand="0"/>
      </w:tblPr>
      <w:tblGrid>
        <w:gridCol w:w="2970"/>
        <w:gridCol w:w="1440"/>
        <w:gridCol w:w="990"/>
        <w:gridCol w:w="1710"/>
        <w:gridCol w:w="1350"/>
        <w:gridCol w:w="1980"/>
      </w:tblGrid>
      <w:tr w:rsidR="00CB3C92" w:rsidRPr="00136719" w14:paraId="32A089C6" w14:textId="77777777" w:rsidTr="00484A5B">
        <w:trPr>
          <w:tblHeader/>
        </w:trPr>
        <w:tc>
          <w:tcPr>
            <w:tcW w:w="2970" w:type="dxa"/>
          </w:tcPr>
          <w:p w14:paraId="3A91AC39" w14:textId="77777777" w:rsidR="00CB3C92" w:rsidRPr="00136719" w:rsidRDefault="00CB3C92" w:rsidP="00CB3C92">
            <w:pPr>
              <w:jc w:val="center"/>
              <w:rPr>
                <w:b/>
                <w:sz w:val="18"/>
                <w:szCs w:val="18"/>
              </w:rPr>
            </w:pPr>
            <w:r w:rsidRPr="00136719">
              <w:rPr>
                <w:b/>
                <w:sz w:val="18"/>
                <w:szCs w:val="18"/>
              </w:rPr>
              <w:t>Contest</w:t>
            </w:r>
          </w:p>
        </w:tc>
        <w:tc>
          <w:tcPr>
            <w:tcW w:w="1440" w:type="dxa"/>
          </w:tcPr>
          <w:p w14:paraId="0188D875" w14:textId="77777777" w:rsidR="00CB3C92" w:rsidRPr="00136719" w:rsidRDefault="00CB3C92" w:rsidP="00CB3C92">
            <w:pPr>
              <w:jc w:val="center"/>
              <w:rPr>
                <w:b/>
                <w:sz w:val="18"/>
                <w:szCs w:val="18"/>
              </w:rPr>
            </w:pPr>
            <w:r w:rsidRPr="00136719">
              <w:rPr>
                <w:b/>
                <w:sz w:val="18"/>
                <w:szCs w:val="18"/>
              </w:rPr>
              <w:t>State Champion Host Site</w:t>
            </w:r>
          </w:p>
        </w:tc>
        <w:tc>
          <w:tcPr>
            <w:tcW w:w="990" w:type="dxa"/>
          </w:tcPr>
          <w:p w14:paraId="79E4BA7F" w14:textId="77777777" w:rsidR="00CB3C92" w:rsidRPr="00136719" w:rsidRDefault="00CB3C92" w:rsidP="00CB3C92">
            <w:pPr>
              <w:jc w:val="center"/>
              <w:rPr>
                <w:b/>
                <w:sz w:val="18"/>
                <w:szCs w:val="18"/>
              </w:rPr>
            </w:pPr>
            <w:r w:rsidRPr="00136719">
              <w:rPr>
                <w:b/>
                <w:sz w:val="18"/>
                <w:szCs w:val="18"/>
              </w:rPr>
              <w:t xml:space="preserve">Year </w:t>
            </w:r>
            <w:r w:rsidRPr="00136719">
              <w:rPr>
                <w:b/>
                <w:sz w:val="18"/>
                <w:szCs w:val="18"/>
              </w:rPr>
              <w:br/>
              <w:t>Established</w:t>
            </w:r>
          </w:p>
        </w:tc>
        <w:tc>
          <w:tcPr>
            <w:tcW w:w="1710" w:type="dxa"/>
          </w:tcPr>
          <w:p w14:paraId="56D38A9B" w14:textId="77777777" w:rsidR="00CB3C92" w:rsidRPr="00136719" w:rsidRDefault="00CB3C92" w:rsidP="00CB3C92">
            <w:pPr>
              <w:jc w:val="center"/>
              <w:rPr>
                <w:b/>
                <w:sz w:val="18"/>
                <w:szCs w:val="18"/>
              </w:rPr>
            </w:pPr>
            <w:r w:rsidRPr="00136719">
              <w:rPr>
                <w:b/>
                <w:sz w:val="18"/>
                <w:szCs w:val="18"/>
              </w:rPr>
              <w:t>State Champion CDE Host Contest Coordinator</w:t>
            </w:r>
          </w:p>
        </w:tc>
        <w:tc>
          <w:tcPr>
            <w:tcW w:w="1350" w:type="dxa"/>
          </w:tcPr>
          <w:p w14:paraId="0C79340E" w14:textId="77777777" w:rsidR="00CB3C92" w:rsidRPr="00136719" w:rsidRDefault="00CB3C92" w:rsidP="00CB3C92">
            <w:pPr>
              <w:jc w:val="center"/>
              <w:rPr>
                <w:b/>
                <w:sz w:val="18"/>
                <w:szCs w:val="18"/>
              </w:rPr>
            </w:pPr>
            <w:r w:rsidRPr="00136719">
              <w:rPr>
                <w:b/>
                <w:sz w:val="18"/>
                <w:szCs w:val="18"/>
              </w:rPr>
              <w:t>State Champion CDE CATA Approved Contest Advisor</w:t>
            </w:r>
          </w:p>
        </w:tc>
        <w:tc>
          <w:tcPr>
            <w:tcW w:w="1980" w:type="dxa"/>
          </w:tcPr>
          <w:p w14:paraId="20CEA51A" w14:textId="77777777" w:rsidR="00CB3C92" w:rsidRPr="00136719" w:rsidRDefault="00CB3C92" w:rsidP="00CB3C92">
            <w:pPr>
              <w:jc w:val="center"/>
              <w:rPr>
                <w:b/>
                <w:sz w:val="18"/>
                <w:szCs w:val="18"/>
              </w:rPr>
            </w:pPr>
            <w:r w:rsidRPr="00136719">
              <w:rPr>
                <w:b/>
                <w:sz w:val="18"/>
                <w:szCs w:val="18"/>
              </w:rPr>
              <w:t>State Finals CDE State Staff Arbitrator</w:t>
            </w:r>
          </w:p>
        </w:tc>
      </w:tr>
      <w:tr w:rsidR="001768B2" w:rsidRPr="00135306" w14:paraId="25D261D0" w14:textId="77777777" w:rsidTr="00484A5B">
        <w:trPr>
          <w:trHeight w:val="274"/>
        </w:trPr>
        <w:tc>
          <w:tcPr>
            <w:tcW w:w="2970" w:type="dxa"/>
          </w:tcPr>
          <w:p w14:paraId="53D234AA" w14:textId="77777777" w:rsidR="001768B2" w:rsidRPr="00135306" w:rsidRDefault="00135306" w:rsidP="00E64BB1">
            <w:pPr>
              <w:rPr>
                <w:sz w:val="20"/>
                <w:szCs w:val="20"/>
              </w:rPr>
            </w:pPr>
            <w:r w:rsidRPr="00135306">
              <w:rPr>
                <w:sz w:val="20"/>
                <w:szCs w:val="20"/>
              </w:rPr>
              <w:t>Agricultural Mechanics Fair</w:t>
            </w:r>
          </w:p>
        </w:tc>
        <w:tc>
          <w:tcPr>
            <w:tcW w:w="1440" w:type="dxa"/>
          </w:tcPr>
          <w:p w14:paraId="423B3F64" w14:textId="77777777" w:rsidR="001768B2" w:rsidRPr="00135306" w:rsidRDefault="00484A5B" w:rsidP="00E64BB1">
            <w:pPr>
              <w:rPr>
                <w:sz w:val="20"/>
                <w:szCs w:val="20"/>
              </w:rPr>
            </w:pPr>
            <w:r>
              <w:rPr>
                <w:sz w:val="20"/>
                <w:szCs w:val="20"/>
              </w:rPr>
              <w:t>College of the Sequoias</w:t>
            </w:r>
          </w:p>
        </w:tc>
        <w:tc>
          <w:tcPr>
            <w:tcW w:w="990" w:type="dxa"/>
          </w:tcPr>
          <w:p w14:paraId="75FBACCD" w14:textId="77777777" w:rsidR="001768B2" w:rsidRPr="00135306" w:rsidRDefault="00135306" w:rsidP="00E64BB1">
            <w:pPr>
              <w:rPr>
                <w:sz w:val="20"/>
                <w:szCs w:val="20"/>
              </w:rPr>
            </w:pPr>
            <w:r>
              <w:rPr>
                <w:sz w:val="20"/>
                <w:szCs w:val="20"/>
              </w:rPr>
              <w:t>2022</w:t>
            </w:r>
          </w:p>
        </w:tc>
        <w:tc>
          <w:tcPr>
            <w:tcW w:w="1710" w:type="dxa"/>
          </w:tcPr>
          <w:p w14:paraId="53212DA2" w14:textId="77777777" w:rsidR="001768B2" w:rsidRPr="00135306" w:rsidRDefault="00135306" w:rsidP="00E64BB1">
            <w:pPr>
              <w:rPr>
                <w:sz w:val="20"/>
                <w:szCs w:val="20"/>
              </w:rPr>
            </w:pPr>
            <w:r>
              <w:rPr>
                <w:sz w:val="20"/>
                <w:szCs w:val="20"/>
              </w:rPr>
              <w:t>Charles Abee</w:t>
            </w:r>
          </w:p>
        </w:tc>
        <w:tc>
          <w:tcPr>
            <w:tcW w:w="1350" w:type="dxa"/>
          </w:tcPr>
          <w:p w14:paraId="3AE06EC0" w14:textId="77777777" w:rsidR="001768B2" w:rsidRPr="00135306" w:rsidRDefault="00135306" w:rsidP="00E64BB1">
            <w:pPr>
              <w:rPr>
                <w:sz w:val="20"/>
                <w:szCs w:val="20"/>
              </w:rPr>
            </w:pPr>
            <w:r>
              <w:rPr>
                <w:sz w:val="20"/>
                <w:szCs w:val="20"/>
              </w:rPr>
              <w:t>Dan Crookham</w:t>
            </w:r>
          </w:p>
        </w:tc>
        <w:tc>
          <w:tcPr>
            <w:tcW w:w="1980" w:type="dxa"/>
          </w:tcPr>
          <w:p w14:paraId="4F059FDB" w14:textId="77777777" w:rsidR="001768B2" w:rsidRPr="00135306" w:rsidRDefault="005D7E30" w:rsidP="0082399B">
            <w:pPr>
              <w:rPr>
                <w:sz w:val="20"/>
                <w:szCs w:val="20"/>
              </w:rPr>
            </w:pPr>
            <w:r>
              <w:rPr>
                <w:sz w:val="20"/>
                <w:szCs w:val="20"/>
              </w:rPr>
              <w:t>Charles Parker</w:t>
            </w:r>
          </w:p>
        </w:tc>
      </w:tr>
      <w:tr w:rsidR="001768B2" w:rsidRPr="00135306" w14:paraId="2AFB3AB1" w14:textId="77777777" w:rsidTr="00484A5B">
        <w:tc>
          <w:tcPr>
            <w:tcW w:w="2970" w:type="dxa"/>
          </w:tcPr>
          <w:p w14:paraId="12FF2675" w14:textId="5D4F0F7D" w:rsidR="001768B2" w:rsidRPr="00135306" w:rsidRDefault="00135306" w:rsidP="00E64BB1">
            <w:pPr>
              <w:rPr>
                <w:sz w:val="20"/>
                <w:szCs w:val="20"/>
              </w:rPr>
            </w:pPr>
            <w:r>
              <w:rPr>
                <w:sz w:val="20"/>
                <w:szCs w:val="20"/>
              </w:rPr>
              <w:t xml:space="preserve">California Water </w:t>
            </w:r>
          </w:p>
        </w:tc>
        <w:tc>
          <w:tcPr>
            <w:tcW w:w="1440" w:type="dxa"/>
          </w:tcPr>
          <w:p w14:paraId="61730B54" w14:textId="77777777" w:rsidR="001768B2" w:rsidRPr="00135306" w:rsidRDefault="00135306" w:rsidP="00E64BB1">
            <w:pPr>
              <w:rPr>
                <w:sz w:val="20"/>
                <w:szCs w:val="20"/>
              </w:rPr>
            </w:pPr>
            <w:r>
              <w:rPr>
                <w:sz w:val="20"/>
                <w:szCs w:val="20"/>
              </w:rPr>
              <w:t>C.S.U., Fresno</w:t>
            </w:r>
          </w:p>
        </w:tc>
        <w:tc>
          <w:tcPr>
            <w:tcW w:w="990" w:type="dxa"/>
          </w:tcPr>
          <w:p w14:paraId="15867188" w14:textId="77777777" w:rsidR="001768B2" w:rsidRPr="00135306" w:rsidRDefault="00135306" w:rsidP="00E64BB1">
            <w:pPr>
              <w:rPr>
                <w:sz w:val="20"/>
                <w:szCs w:val="20"/>
              </w:rPr>
            </w:pPr>
            <w:r>
              <w:rPr>
                <w:sz w:val="20"/>
                <w:szCs w:val="20"/>
              </w:rPr>
              <w:t>2022</w:t>
            </w:r>
          </w:p>
        </w:tc>
        <w:tc>
          <w:tcPr>
            <w:tcW w:w="1710" w:type="dxa"/>
          </w:tcPr>
          <w:p w14:paraId="61BE23FA" w14:textId="77777777" w:rsidR="001768B2" w:rsidRPr="00135306" w:rsidRDefault="00135306" w:rsidP="00E64BB1">
            <w:pPr>
              <w:rPr>
                <w:sz w:val="20"/>
                <w:szCs w:val="20"/>
              </w:rPr>
            </w:pPr>
            <w:r>
              <w:rPr>
                <w:sz w:val="20"/>
                <w:szCs w:val="20"/>
              </w:rPr>
              <w:t>Dr. Florence Cassel</w:t>
            </w:r>
          </w:p>
        </w:tc>
        <w:tc>
          <w:tcPr>
            <w:tcW w:w="1350" w:type="dxa"/>
          </w:tcPr>
          <w:p w14:paraId="56772927" w14:textId="77777777" w:rsidR="001768B2" w:rsidRPr="00135306" w:rsidRDefault="00135306" w:rsidP="00E64BB1">
            <w:pPr>
              <w:rPr>
                <w:sz w:val="20"/>
                <w:szCs w:val="20"/>
              </w:rPr>
            </w:pPr>
            <w:r>
              <w:rPr>
                <w:sz w:val="20"/>
                <w:szCs w:val="20"/>
              </w:rPr>
              <w:t>Bill Barcellos</w:t>
            </w:r>
          </w:p>
        </w:tc>
        <w:tc>
          <w:tcPr>
            <w:tcW w:w="1980" w:type="dxa"/>
          </w:tcPr>
          <w:p w14:paraId="34729642" w14:textId="77777777" w:rsidR="001768B2" w:rsidRPr="00135306" w:rsidRDefault="00135306" w:rsidP="0082399B">
            <w:pPr>
              <w:rPr>
                <w:sz w:val="20"/>
                <w:szCs w:val="20"/>
              </w:rPr>
            </w:pPr>
            <w:r>
              <w:rPr>
                <w:sz w:val="20"/>
                <w:szCs w:val="20"/>
              </w:rPr>
              <w:t>Charles Parker</w:t>
            </w:r>
          </w:p>
        </w:tc>
      </w:tr>
      <w:tr w:rsidR="001768B2" w:rsidRPr="00135306" w14:paraId="581AA0F4" w14:textId="77777777" w:rsidTr="00484A5B">
        <w:tc>
          <w:tcPr>
            <w:tcW w:w="2970" w:type="dxa"/>
          </w:tcPr>
          <w:p w14:paraId="0307748B" w14:textId="77777777" w:rsidR="001768B2" w:rsidRPr="00135306" w:rsidRDefault="00135306" w:rsidP="001768B2">
            <w:pPr>
              <w:rPr>
                <w:sz w:val="20"/>
                <w:szCs w:val="20"/>
              </w:rPr>
            </w:pPr>
            <w:r>
              <w:rPr>
                <w:sz w:val="20"/>
                <w:szCs w:val="20"/>
              </w:rPr>
              <w:t>El Credo de FFA</w:t>
            </w:r>
          </w:p>
        </w:tc>
        <w:tc>
          <w:tcPr>
            <w:tcW w:w="1440" w:type="dxa"/>
          </w:tcPr>
          <w:p w14:paraId="500E9C9C" w14:textId="77777777" w:rsidR="001768B2" w:rsidRPr="00135306" w:rsidRDefault="00135306" w:rsidP="001768B2">
            <w:pPr>
              <w:rPr>
                <w:sz w:val="20"/>
                <w:szCs w:val="20"/>
              </w:rPr>
            </w:pPr>
            <w:r>
              <w:rPr>
                <w:sz w:val="20"/>
                <w:szCs w:val="20"/>
              </w:rPr>
              <w:t>Fresno CC</w:t>
            </w:r>
          </w:p>
        </w:tc>
        <w:tc>
          <w:tcPr>
            <w:tcW w:w="990" w:type="dxa"/>
          </w:tcPr>
          <w:p w14:paraId="5B9AFBA4" w14:textId="77777777" w:rsidR="001768B2" w:rsidRPr="00135306" w:rsidRDefault="00135306" w:rsidP="001768B2">
            <w:pPr>
              <w:rPr>
                <w:sz w:val="20"/>
                <w:szCs w:val="20"/>
              </w:rPr>
            </w:pPr>
            <w:r>
              <w:rPr>
                <w:sz w:val="20"/>
                <w:szCs w:val="20"/>
              </w:rPr>
              <w:t>2022</w:t>
            </w:r>
          </w:p>
        </w:tc>
        <w:tc>
          <w:tcPr>
            <w:tcW w:w="1710" w:type="dxa"/>
          </w:tcPr>
          <w:p w14:paraId="63B4B3CB" w14:textId="34D60CE8" w:rsidR="001768B2" w:rsidRPr="00135306" w:rsidRDefault="00286796" w:rsidP="001768B2">
            <w:pPr>
              <w:rPr>
                <w:sz w:val="20"/>
                <w:szCs w:val="20"/>
              </w:rPr>
            </w:pPr>
            <w:r>
              <w:rPr>
                <w:sz w:val="20"/>
                <w:szCs w:val="20"/>
              </w:rPr>
              <w:t>TBD</w:t>
            </w:r>
          </w:p>
        </w:tc>
        <w:tc>
          <w:tcPr>
            <w:tcW w:w="1350" w:type="dxa"/>
          </w:tcPr>
          <w:p w14:paraId="26625E32" w14:textId="77777777" w:rsidR="001768B2" w:rsidRPr="00135306" w:rsidRDefault="001768B2" w:rsidP="001768B2">
            <w:pPr>
              <w:rPr>
                <w:sz w:val="20"/>
                <w:szCs w:val="20"/>
              </w:rPr>
            </w:pPr>
          </w:p>
        </w:tc>
        <w:tc>
          <w:tcPr>
            <w:tcW w:w="1980" w:type="dxa"/>
          </w:tcPr>
          <w:p w14:paraId="26C469C6" w14:textId="1FA6084D" w:rsidR="001768B2" w:rsidRPr="00135306" w:rsidRDefault="00286796" w:rsidP="001768B2">
            <w:pPr>
              <w:rPr>
                <w:sz w:val="20"/>
                <w:szCs w:val="20"/>
              </w:rPr>
            </w:pPr>
            <w:r>
              <w:rPr>
                <w:sz w:val="20"/>
                <w:szCs w:val="20"/>
              </w:rPr>
              <w:t>TBD</w:t>
            </w:r>
          </w:p>
        </w:tc>
      </w:tr>
    </w:tbl>
    <w:p w14:paraId="109D8A2F" w14:textId="77777777" w:rsidR="000C6DCF" w:rsidRDefault="000C6DCF" w:rsidP="002234DB">
      <w:pPr>
        <w:pStyle w:val="RulesOutline"/>
        <w:numPr>
          <w:ilvl w:val="1"/>
          <w:numId w:val="1"/>
        </w:numPr>
      </w:pPr>
      <w:r>
        <w:t>For those seeking approval as a “Qualifying Site”, when not listed in the current Curricular Code, the State FFA Advisor shall determine if a site is a qualifying site.</w:t>
      </w:r>
    </w:p>
    <w:p w14:paraId="06CAE2E0" w14:textId="77777777" w:rsidR="000C6DCF" w:rsidRDefault="000C6DCF" w:rsidP="002234DB">
      <w:pPr>
        <w:pStyle w:val="RulesOutline"/>
        <w:numPr>
          <w:ilvl w:val="1"/>
          <w:numId w:val="1"/>
        </w:numPr>
      </w:pPr>
      <w:r>
        <w:t>CDE’s that require teams to qualify in order to compete at the State Finals the identified qualifying sites need to adhere to the Curricular Code and conduct all portions of the CDE as identified in the Curricular Code.</w:t>
      </w:r>
    </w:p>
    <w:p w14:paraId="306E6EE3" w14:textId="77777777" w:rsidR="000C6DCF" w:rsidRDefault="00FE42DE" w:rsidP="002234DB">
      <w:pPr>
        <w:pStyle w:val="RulesOutline"/>
        <w:numPr>
          <w:ilvl w:val="1"/>
          <w:numId w:val="1"/>
        </w:numPr>
      </w:pPr>
      <w:r>
        <w:t>The tabulation results of qualifying sites must be forwarded to the CATA office in the correct format as identified within two weeks of the completion of the event. Qualifying sites that do not adhere to the correct format or meet the deadline will not be recognized as a “qualifying site” and their results will not be calcu</w:t>
      </w:r>
      <w:r w:rsidR="00CA7892">
        <w:t>l</w:t>
      </w:r>
      <w:r>
        <w:t>ated in determin</w:t>
      </w:r>
      <w:r w:rsidR="00CA7892">
        <w:t>ing who qualifies to compete in the State Finals for that year.</w:t>
      </w:r>
    </w:p>
    <w:p w14:paraId="17A0C732" w14:textId="77777777" w:rsidR="002234DB" w:rsidRPr="00B61E04" w:rsidRDefault="002234DB" w:rsidP="002234DB">
      <w:pPr>
        <w:pStyle w:val="RulesOutline"/>
        <w:numPr>
          <w:ilvl w:val="1"/>
          <w:numId w:val="1"/>
        </w:numPr>
      </w:pPr>
      <w:r>
        <w:t>The time and place for holding State Championship Contests shall be determined by the State FFA Advisor.</w:t>
      </w:r>
    </w:p>
    <w:p w14:paraId="0E067CA5" w14:textId="77777777" w:rsidR="00736046" w:rsidRPr="00B61E04" w:rsidRDefault="00736046" w:rsidP="002234DB">
      <w:pPr>
        <w:pStyle w:val="RulesOutline"/>
        <w:numPr>
          <w:ilvl w:val="1"/>
          <w:numId w:val="1"/>
        </w:numPr>
      </w:pPr>
      <w:r w:rsidRPr="00736046">
        <w:t>A “</w:t>
      </w:r>
      <w:r w:rsidRPr="00736046">
        <w:rPr>
          <w:u w:val="single"/>
        </w:rPr>
        <w:t>State Finals CDE Host Contest Coordinator</w:t>
      </w:r>
      <w:r w:rsidRPr="00736046">
        <w:t xml:space="preserve">” for each of the state’s CDE state finals contests must be designated/updated/approved yearly as needed. This person will be selected/approved by the host state finals contest site and the State FFA </w:t>
      </w:r>
      <w:r>
        <w:t xml:space="preserve">Advisor. The </w:t>
      </w:r>
      <w:r w:rsidRPr="00736046">
        <w:t>State Champion CDE Host Contest Coordinator would be responsible in the organizing, preparation, and implementation of their designated CDE contest. This includes all aspects of the contests (materials, judges, etc</w:t>
      </w:r>
      <w:r>
        <w:t>.</w:t>
      </w:r>
      <w:r w:rsidRPr="00736046">
        <w:t>) within the Curricular Code.</w:t>
      </w:r>
    </w:p>
    <w:p w14:paraId="29E87140" w14:textId="77777777" w:rsidR="00736046" w:rsidRDefault="00C46C83" w:rsidP="00736046">
      <w:pPr>
        <w:pStyle w:val="RulesOutline"/>
        <w:numPr>
          <w:ilvl w:val="1"/>
          <w:numId w:val="1"/>
        </w:numPr>
      </w:pPr>
      <w:r>
        <w:t>A</w:t>
      </w:r>
      <w:r w:rsidR="008B1583">
        <w:t xml:space="preserve"> </w:t>
      </w:r>
      <w:r w:rsidR="00736046" w:rsidRPr="00C46C83">
        <w:t>“</w:t>
      </w:r>
      <w:r w:rsidR="00736046" w:rsidRPr="00C46C83">
        <w:rPr>
          <w:u w:val="single"/>
        </w:rPr>
        <w:t>State Finals CDE State Staff Arbitrator</w:t>
      </w:r>
      <w:r w:rsidR="00736046" w:rsidRPr="00C46C83">
        <w:t>” for each of the state’s CDE state finals contest must be updated/approved yearly as needed. This person will be selected by state staff and serve as a liaison and arbitrator in the event there is any discrepancy/issues between/within the contest, contest coordinators, advisors, or coaches. Final verdict/decisions/authority will be made by the State FFA Advisor.</w:t>
      </w:r>
    </w:p>
    <w:p w14:paraId="554D7DA3" w14:textId="77777777" w:rsidR="00D26BCC" w:rsidRPr="007C1091" w:rsidRDefault="00D26BCC" w:rsidP="00B24BCF">
      <w:pPr>
        <w:pStyle w:val="RulesOutline"/>
        <w:numPr>
          <w:ilvl w:val="1"/>
          <w:numId w:val="1"/>
        </w:numPr>
      </w:pPr>
      <w:r>
        <w:t xml:space="preserve">A </w:t>
      </w:r>
      <w:r w:rsidRPr="00B24BCF">
        <w:t>“</w:t>
      </w:r>
      <w:r w:rsidRPr="00B24BCF">
        <w:rPr>
          <w:u w:val="single"/>
        </w:rPr>
        <w:t>State Finals CDE CATA Approved Contest Advisor</w:t>
      </w:r>
      <w:r w:rsidRPr="00B24BCF">
        <w:t xml:space="preserve">” will be selected/approved each year by the contest’s </w:t>
      </w:r>
      <w:r w:rsidR="00B24BCF">
        <w:t>t</w:t>
      </w:r>
      <w:r w:rsidRPr="00B24BCF">
        <w:t xml:space="preserve">op </w:t>
      </w:r>
      <w:r w:rsidR="00B24BCF">
        <w:t>five</w:t>
      </w:r>
      <w:r w:rsidRPr="00B24BCF">
        <w:t xml:space="preserve"> team CDE coaches each year following the state’s contest finals. The winning CDE coach of each contest will communicate with the other four coaches and current standing</w:t>
      </w:r>
      <w:r w:rsidR="00B24BCF">
        <w:t xml:space="preserve"> </w:t>
      </w:r>
      <w:r w:rsidRPr="00B24BCF">
        <w:t xml:space="preserve">advisor to approve/confirm another year of service. The advisor approved/selected must agree to </w:t>
      </w:r>
      <w:r w:rsidRPr="00B24BCF">
        <w:lastRenderedPageBreak/>
        <w:t>the position and must be able to attend the following year’s state finals contest at the host site.  The State Champion CATA Approved Contest Advisor’s primary responsibility is to assist the coordinator in the organization, preparation, and implementation of the contest and to ensure the contest is within the quality, standards, and parameters of the Curricular Code. The designated/approved State Champion CATA Approved Contest Advisor can also serve as the State Champion CDE Host Contest Coordinator approved by the host site and State FFA Advisor i</w:t>
      </w:r>
      <w:r w:rsidR="00B24BCF">
        <w:t>f approved by the CATA (Top five</w:t>
      </w:r>
      <w:r w:rsidRPr="00B24BCF">
        <w:t xml:space="preserve"> coaches of CDE state finals), host site, and state staff.</w:t>
      </w:r>
    </w:p>
    <w:p w14:paraId="18D9CACE" w14:textId="77777777" w:rsidR="002234DB" w:rsidRPr="00B61E04" w:rsidRDefault="002234DB" w:rsidP="002234DB">
      <w:pPr>
        <w:pStyle w:val="RulesOutline"/>
        <w:numPr>
          <w:ilvl w:val="1"/>
          <w:numId w:val="1"/>
        </w:numPr>
      </w:pPr>
      <w:r>
        <w:t xml:space="preserve">There will be no State FFA Novice Judging Finals Contests, except Parliamentary Procedure and Agriscience Fair. </w:t>
      </w:r>
    </w:p>
    <w:p w14:paraId="76460C96" w14:textId="77777777" w:rsidR="002234DB" w:rsidRPr="00B61E04" w:rsidRDefault="002234DB" w:rsidP="002234DB">
      <w:pPr>
        <w:pStyle w:val="RulesOutline"/>
        <w:numPr>
          <w:ilvl w:val="1"/>
          <w:numId w:val="1"/>
        </w:numPr>
      </w:pPr>
      <w:r>
        <w:t>Each contest area has the flexibility to charge what is needed to run their contest in order to cover expenses.</w:t>
      </w:r>
    </w:p>
    <w:p w14:paraId="785DC8D4" w14:textId="77777777" w:rsidR="002234DB" w:rsidRDefault="002234DB" w:rsidP="002234DB">
      <w:pPr>
        <w:pStyle w:val="RulesOutline"/>
        <w:numPr>
          <w:ilvl w:val="1"/>
          <w:numId w:val="1"/>
        </w:numPr>
      </w:pPr>
      <w:r>
        <w:t>Whenever there is a rule contradiction between a specific contest rule and General Contest Rule, in the Curricular Code, the General Rule will take precedence.</w:t>
      </w:r>
    </w:p>
    <w:p w14:paraId="40EE7469" w14:textId="77777777" w:rsidR="00D14830" w:rsidRDefault="00D14830" w:rsidP="002234DB">
      <w:pPr>
        <w:pStyle w:val="RulesOutline"/>
        <w:numPr>
          <w:ilvl w:val="1"/>
          <w:numId w:val="1"/>
        </w:numPr>
      </w:pPr>
      <w:r>
        <w:t>To promote a positive environment and reduce potential negative perceptions, individuals, who have coached, helped train or provided direct guidance to a school/team, within 90 days, should not be considered when selecting those to serve as official judges.</w:t>
      </w:r>
    </w:p>
    <w:p w14:paraId="16F4C2AE" w14:textId="77777777" w:rsidR="00D14830" w:rsidRPr="00B61E04" w:rsidRDefault="00D14830" w:rsidP="002234DB">
      <w:pPr>
        <w:pStyle w:val="RulesOutline"/>
        <w:numPr>
          <w:ilvl w:val="1"/>
          <w:numId w:val="1"/>
        </w:numPr>
      </w:pPr>
      <w:r>
        <w:t>In the year in which a contest is up for review, the State Ag Ed Staff, along with the CATA Executive Director, shall review each contest for relevance. The State Ag Ed Staff will then make a recommendation to the CATA Governing Board at the meeting prior to the CATA State Conference.</w:t>
      </w:r>
    </w:p>
    <w:p w14:paraId="46DD3B38" w14:textId="77777777" w:rsidR="002234DB" w:rsidRDefault="002234DB" w:rsidP="002234DB">
      <w:pPr>
        <w:pStyle w:val="RulesOutline"/>
      </w:pPr>
      <w:r>
        <w:t>The format of information (rules) of state finals contests shall include:</w:t>
      </w:r>
    </w:p>
    <w:p w14:paraId="30359B0D" w14:textId="77777777" w:rsidR="002234DB" w:rsidRPr="00B61E04" w:rsidRDefault="002234DB" w:rsidP="002234DB">
      <w:pPr>
        <w:pStyle w:val="RulesOutline"/>
        <w:numPr>
          <w:ilvl w:val="1"/>
          <w:numId w:val="1"/>
        </w:numPr>
      </w:pPr>
      <w:r>
        <w:t>Purpose and Standards – Each contest shall include a brief introduction to include purposes of the contest and the foundation, agricultural and academic standards addressed by the contest.</w:t>
      </w:r>
    </w:p>
    <w:p w14:paraId="138A150C" w14:textId="77777777" w:rsidR="002234DB" w:rsidRDefault="002234DB" w:rsidP="002234DB">
      <w:pPr>
        <w:pStyle w:val="RulesOutline"/>
        <w:numPr>
          <w:ilvl w:val="1"/>
          <w:numId w:val="1"/>
        </w:numPr>
      </w:pPr>
      <w:r>
        <w:t>Contestants – The number of contestants allowed per chapter and the number used to determine the team score.  Eligibility requirements (if any) for the team or contestants should be listed here.</w:t>
      </w:r>
    </w:p>
    <w:p w14:paraId="3356203D" w14:textId="77777777" w:rsidR="002234DB" w:rsidRDefault="002234DB" w:rsidP="002234DB">
      <w:pPr>
        <w:pStyle w:val="RulesOutline"/>
        <w:numPr>
          <w:ilvl w:val="1"/>
          <w:numId w:val="1"/>
        </w:numPr>
      </w:pPr>
      <w:r>
        <w:t>Classes – A simple listing of all the classes and the maximum score of each class.  Team events scores would be shown here as well.</w:t>
      </w:r>
    </w:p>
    <w:p w14:paraId="0A1F8474" w14:textId="77777777" w:rsidR="002234DB" w:rsidRDefault="002234DB" w:rsidP="002234DB">
      <w:pPr>
        <w:pStyle w:val="RulesOutline"/>
        <w:numPr>
          <w:ilvl w:val="1"/>
          <w:numId w:val="1"/>
        </w:numPr>
      </w:pPr>
      <w:r>
        <w:t>Tie Breaker – A list of the classes or methods used to break ties.</w:t>
      </w:r>
    </w:p>
    <w:p w14:paraId="762903C5" w14:textId="77777777" w:rsidR="002234DB" w:rsidRDefault="002234DB" w:rsidP="002234DB">
      <w:pPr>
        <w:pStyle w:val="RulesOutline"/>
        <w:numPr>
          <w:ilvl w:val="1"/>
          <w:numId w:val="1"/>
        </w:numPr>
      </w:pPr>
      <w:r>
        <w:t xml:space="preserve">Requirements for the </w:t>
      </w:r>
      <w:smartTag w:uri="urn:schemas-microsoft-com:office:smarttags" w:element="place">
        <w:smartTag w:uri="urn:schemas-microsoft-com:office:smarttags" w:element="PlaceName">
          <w:r>
            <w:t>Host</w:t>
          </w:r>
        </w:smartTag>
        <w:r>
          <w:t xml:space="preserve"> </w:t>
        </w:r>
        <w:smartTag w:uri="urn:schemas-microsoft-com:office:smarttags" w:element="PlaceType">
          <w:r>
            <w:t>School</w:t>
          </w:r>
        </w:smartTag>
      </w:smartTag>
      <w:r>
        <w:t xml:space="preserve"> – List any notification requirements for the host school such as class types, tools, engine types.  Include the notification methods (email or website preferred) and the notification time.  List any equipment that must be provided by the host school such as calculators.  List any contest materials that are to be returned (Ex. Farm Power, Ag. Mechanics) to the contestants.</w:t>
      </w:r>
    </w:p>
    <w:p w14:paraId="1E828E29" w14:textId="77777777" w:rsidR="002234DB" w:rsidRPr="00126EC4" w:rsidRDefault="002234DB" w:rsidP="002234DB">
      <w:pPr>
        <w:pStyle w:val="RulesOutline"/>
        <w:numPr>
          <w:ilvl w:val="1"/>
          <w:numId w:val="1"/>
        </w:numPr>
      </w:pPr>
      <w:r w:rsidRPr="00126EC4">
        <w:t>Rules governing the contest</w:t>
      </w:r>
      <w:r>
        <w:t>.</w:t>
      </w:r>
    </w:p>
    <w:p w14:paraId="11947C76" w14:textId="77777777" w:rsidR="002234DB" w:rsidRDefault="002234DB" w:rsidP="002234DB">
      <w:pPr>
        <w:pStyle w:val="RulesOutline"/>
        <w:numPr>
          <w:ilvl w:val="1"/>
          <w:numId w:val="1"/>
        </w:numPr>
      </w:pPr>
      <w:r w:rsidRPr="00126EC4">
        <w:t>Any materials that may be deemed useful to contestants or contest host</w:t>
      </w:r>
      <w:r>
        <w:t>.</w:t>
      </w:r>
    </w:p>
    <w:p w14:paraId="08776BE0" w14:textId="77777777" w:rsidR="002234DB" w:rsidRPr="005E4D7A" w:rsidRDefault="002234DB" w:rsidP="002234DB">
      <w:pPr>
        <w:pStyle w:val="RulesOutline"/>
        <w:numPr>
          <w:ilvl w:val="1"/>
          <w:numId w:val="1"/>
        </w:numPr>
      </w:pPr>
      <w:r w:rsidRPr="005E4D7A">
        <w:t>Contest score cards to be completed by contestants used for all state finals contests will be posted on the web at least 30 days prior to the date of the event.  Directions as to how the cards should be marked are encouraged.  Such posting will supersede any samples found in specific event rules.  Common standardized forms such as those created by Scantron may be referenced by name.</w:t>
      </w:r>
    </w:p>
    <w:p w14:paraId="68721BE8" w14:textId="77777777" w:rsidR="002234DB" w:rsidRDefault="002234DB" w:rsidP="002234DB">
      <w:pPr>
        <w:pStyle w:val="RulesOutline"/>
        <w:numPr>
          <w:ilvl w:val="1"/>
          <w:numId w:val="1"/>
        </w:numPr>
      </w:pPr>
      <w:r w:rsidRPr="005E4D7A">
        <w:t>Specific CDE rules will describe how cards are to be scored (for example formulas, weighing, Hormel method, etc.).</w:t>
      </w:r>
    </w:p>
    <w:p w14:paraId="7CA58193" w14:textId="77777777" w:rsidR="00CA7892" w:rsidRPr="005E4D7A" w:rsidRDefault="00CA7892" w:rsidP="002234DB">
      <w:pPr>
        <w:pStyle w:val="RulesOutline"/>
        <w:numPr>
          <w:ilvl w:val="1"/>
          <w:numId w:val="1"/>
        </w:numPr>
      </w:pPr>
      <w:r>
        <w:t>All average scores will be rounded to the nearest whole number.</w:t>
      </w:r>
    </w:p>
    <w:p w14:paraId="7468CCA0" w14:textId="77777777" w:rsidR="002234DB" w:rsidRPr="00B61E04" w:rsidRDefault="002234DB" w:rsidP="002234DB">
      <w:pPr>
        <w:pStyle w:val="RulesOutline"/>
      </w:pPr>
      <w:r>
        <w:t>Team Participation</w:t>
      </w:r>
    </w:p>
    <w:p w14:paraId="737F0970" w14:textId="77777777" w:rsidR="002234DB" w:rsidRPr="00B61E04" w:rsidRDefault="002234DB" w:rsidP="002234DB">
      <w:pPr>
        <w:pStyle w:val="RulesOutline"/>
        <w:numPr>
          <w:ilvl w:val="1"/>
          <w:numId w:val="1"/>
        </w:numPr>
      </w:pPr>
      <w:r>
        <w:t>Only one team per school may participate at any State Finals Contest except for the Creed Recitation, Prepared Public Speaking, Extemporaneous Public Speaking, Job Interview</w:t>
      </w:r>
      <w:r w:rsidR="00BA10D2">
        <w:t>, and Impromptu Public Speaking</w:t>
      </w:r>
      <w:r>
        <w:t xml:space="preserve">. Regional Participation in these contests, including Parli Pro, at the State level, will be </w:t>
      </w:r>
      <w:r w:rsidR="00F67E14">
        <w:t>limited to</w:t>
      </w:r>
      <w:r>
        <w:t xml:space="preserve"> a maximum of four (4) per region.</w:t>
      </w:r>
    </w:p>
    <w:p w14:paraId="6B99FC81" w14:textId="77777777" w:rsidR="002234DB" w:rsidRPr="00B61E04" w:rsidRDefault="002234DB" w:rsidP="002234DB">
      <w:pPr>
        <w:pStyle w:val="RulesOutline"/>
        <w:numPr>
          <w:ilvl w:val="1"/>
          <w:numId w:val="1"/>
        </w:numPr>
      </w:pPr>
      <w:r>
        <w:t xml:space="preserve">State </w:t>
      </w:r>
      <w:r w:rsidR="00490CDD">
        <w:t>f</w:t>
      </w:r>
      <w:r>
        <w:t xml:space="preserve">inal </w:t>
      </w:r>
      <w:r w:rsidR="00490CDD">
        <w:t>c</w:t>
      </w:r>
      <w:r>
        <w:t xml:space="preserve">ontests that qualify teams to compete at a National Contest, </w:t>
      </w:r>
      <w:r w:rsidR="002F56BC">
        <w:t xml:space="preserve">will consist of the number of contestants specified in the </w:t>
      </w:r>
      <w:r w:rsidR="00D14830">
        <w:t>National</w:t>
      </w:r>
      <w:r w:rsidR="002F56BC">
        <w:t xml:space="preserve"> </w:t>
      </w:r>
      <w:r w:rsidR="00D14830">
        <w:t>C</w:t>
      </w:r>
      <w:r w:rsidR="002F56BC">
        <w:t xml:space="preserve">ontest rules. </w:t>
      </w:r>
      <w:r>
        <w:t xml:space="preserve">The National Contests </w:t>
      </w:r>
      <w:r w:rsidR="006F14A6">
        <w:t>currently are:</w:t>
      </w:r>
    </w:p>
    <w:tbl>
      <w:tblPr>
        <w:tblW w:w="5220" w:type="dxa"/>
        <w:tblCellSpacing w:w="0" w:type="dxa"/>
        <w:tblInd w:w="2160" w:type="dxa"/>
        <w:tblCellMar>
          <w:left w:w="0" w:type="dxa"/>
          <w:right w:w="0" w:type="dxa"/>
        </w:tblCellMar>
        <w:tblLook w:val="0000" w:firstRow="0" w:lastRow="0" w:firstColumn="0" w:lastColumn="0" w:noHBand="0" w:noVBand="0"/>
      </w:tblPr>
      <w:tblGrid>
        <w:gridCol w:w="4499"/>
        <w:gridCol w:w="721"/>
      </w:tblGrid>
      <w:tr w:rsidR="002234DB" w:rsidRPr="00136719" w14:paraId="5F163BC5" w14:textId="77777777" w:rsidTr="00E64BB1">
        <w:trPr>
          <w:tblCellSpacing w:w="0" w:type="dxa"/>
        </w:trPr>
        <w:tc>
          <w:tcPr>
            <w:tcW w:w="4309" w:type="pct"/>
          </w:tcPr>
          <w:p w14:paraId="0D78D395" w14:textId="77777777" w:rsidR="002234DB" w:rsidRPr="00136719" w:rsidRDefault="002234DB" w:rsidP="00E64BB1">
            <w:r w:rsidRPr="00136719">
              <w:lastRenderedPageBreak/>
              <w:t xml:space="preserve">Agricultural Issues </w:t>
            </w:r>
          </w:p>
        </w:tc>
        <w:tc>
          <w:tcPr>
            <w:tcW w:w="691" w:type="pct"/>
          </w:tcPr>
          <w:p w14:paraId="6F59B233" w14:textId="77777777" w:rsidR="002234DB" w:rsidRPr="00136719" w:rsidRDefault="002234DB" w:rsidP="00E64BB1">
            <w:pPr>
              <w:jc w:val="right"/>
            </w:pPr>
            <w:r w:rsidRPr="00136719">
              <w:t>3-7</w:t>
            </w:r>
          </w:p>
        </w:tc>
      </w:tr>
      <w:tr w:rsidR="002234DB" w:rsidRPr="00136719" w14:paraId="61616DE2" w14:textId="77777777" w:rsidTr="00E64BB1">
        <w:trPr>
          <w:tblCellSpacing w:w="0" w:type="dxa"/>
        </w:trPr>
        <w:tc>
          <w:tcPr>
            <w:tcW w:w="4309" w:type="pct"/>
          </w:tcPr>
          <w:p w14:paraId="72FFEE79" w14:textId="77777777" w:rsidR="002234DB" w:rsidRPr="00136719" w:rsidRDefault="002234DB" w:rsidP="00E64BB1">
            <w:r w:rsidRPr="00136719">
              <w:t>Agricultural Mechanics</w:t>
            </w:r>
          </w:p>
        </w:tc>
        <w:tc>
          <w:tcPr>
            <w:tcW w:w="691" w:type="pct"/>
          </w:tcPr>
          <w:p w14:paraId="5F6C861A" w14:textId="77777777" w:rsidR="002234DB" w:rsidRPr="00136719" w:rsidRDefault="002234DB" w:rsidP="00E64BB1">
            <w:pPr>
              <w:jc w:val="right"/>
            </w:pPr>
            <w:r w:rsidRPr="00136719">
              <w:t>4</w:t>
            </w:r>
          </w:p>
        </w:tc>
      </w:tr>
      <w:tr w:rsidR="002234DB" w:rsidRPr="00136719" w14:paraId="7402E7B8" w14:textId="77777777" w:rsidTr="00E64BB1">
        <w:trPr>
          <w:tblCellSpacing w:w="0" w:type="dxa"/>
        </w:trPr>
        <w:tc>
          <w:tcPr>
            <w:tcW w:w="4309" w:type="pct"/>
          </w:tcPr>
          <w:p w14:paraId="71C15A27" w14:textId="77777777" w:rsidR="002234DB" w:rsidRPr="00136719" w:rsidRDefault="002234DB" w:rsidP="00E64BB1">
            <w:r w:rsidRPr="00136719">
              <w:t>Agricultural Sales</w:t>
            </w:r>
          </w:p>
        </w:tc>
        <w:tc>
          <w:tcPr>
            <w:tcW w:w="691" w:type="pct"/>
          </w:tcPr>
          <w:p w14:paraId="21AC8F51" w14:textId="77777777" w:rsidR="002234DB" w:rsidRPr="00136719" w:rsidRDefault="002234DB" w:rsidP="00E64BB1">
            <w:pPr>
              <w:jc w:val="right"/>
            </w:pPr>
            <w:r w:rsidRPr="00136719">
              <w:t>4</w:t>
            </w:r>
          </w:p>
        </w:tc>
      </w:tr>
      <w:tr w:rsidR="00CA7892" w:rsidRPr="00136719" w14:paraId="260155D1" w14:textId="77777777" w:rsidTr="00E64BB1">
        <w:trPr>
          <w:tblCellSpacing w:w="0" w:type="dxa"/>
        </w:trPr>
        <w:tc>
          <w:tcPr>
            <w:tcW w:w="4309" w:type="pct"/>
          </w:tcPr>
          <w:p w14:paraId="2E80811F" w14:textId="77777777" w:rsidR="00CA7892" w:rsidRPr="00136719" w:rsidRDefault="00CA7892" w:rsidP="00E64BB1">
            <w:r>
              <w:t>Agronomy</w:t>
            </w:r>
          </w:p>
        </w:tc>
        <w:tc>
          <w:tcPr>
            <w:tcW w:w="691" w:type="pct"/>
          </w:tcPr>
          <w:p w14:paraId="12E63EBB" w14:textId="77777777" w:rsidR="00CA7892" w:rsidRPr="00136719" w:rsidRDefault="00CA7892" w:rsidP="00E64BB1">
            <w:pPr>
              <w:jc w:val="right"/>
            </w:pPr>
            <w:r>
              <w:t>4</w:t>
            </w:r>
          </w:p>
        </w:tc>
      </w:tr>
      <w:tr w:rsidR="002234DB" w:rsidRPr="00136719" w14:paraId="176A2D48" w14:textId="77777777" w:rsidTr="00E64BB1">
        <w:trPr>
          <w:tblCellSpacing w:w="0" w:type="dxa"/>
        </w:trPr>
        <w:tc>
          <w:tcPr>
            <w:tcW w:w="4309" w:type="pct"/>
          </w:tcPr>
          <w:p w14:paraId="1C45EA27" w14:textId="77777777" w:rsidR="002234DB" w:rsidRPr="00136719" w:rsidRDefault="002234DB" w:rsidP="00E64BB1">
            <w:r w:rsidRPr="00136719">
              <w:t>Creed</w:t>
            </w:r>
          </w:p>
        </w:tc>
        <w:tc>
          <w:tcPr>
            <w:tcW w:w="691" w:type="pct"/>
          </w:tcPr>
          <w:p w14:paraId="413488A0" w14:textId="77777777" w:rsidR="002234DB" w:rsidRPr="00136719" w:rsidRDefault="002234DB" w:rsidP="00E64BB1">
            <w:pPr>
              <w:jc w:val="right"/>
            </w:pPr>
            <w:r w:rsidRPr="00136719">
              <w:t>1</w:t>
            </w:r>
          </w:p>
        </w:tc>
      </w:tr>
      <w:tr w:rsidR="002234DB" w:rsidRPr="00136719" w14:paraId="4440F7AF" w14:textId="77777777" w:rsidTr="00E64BB1">
        <w:trPr>
          <w:tblCellSpacing w:w="0" w:type="dxa"/>
        </w:trPr>
        <w:tc>
          <w:tcPr>
            <w:tcW w:w="4309" w:type="pct"/>
          </w:tcPr>
          <w:p w14:paraId="5F57DDC0" w14:textId="77777777" w:rsidR="002234DB" w:rsidRPr="00136719" w:rsidRDefault="002234DB" w:rsidP="00E64BB1">
            <w:r w:rsidRPr="00136719">
              <w:t>Dairy Cattle Evaluation</w:t>
            </w:r>
          </w:p>
        </w:tc>
        <w:tc>
          <w:tcPr>
            <w:tcW w:w="691" w:type="pct"/>
          </w:tcPr>
          <w:p w14:paraId="48E2EA3D" w14:textId="77777777" w:rsidR="002234DB" w:rsidRPr="00136719" w:rsidRDefault="002234DB" w:rsidP="00E64BB1">
            <w:pPr>
              <w:jc w:val="right"/>
            </w:pPr>
            <w:r w:rsidRPr="00136719">
              <w:t>4</w:t>
            </w:r>
          </w:p>
        </w:tc>
      </w:tr>
      <w:tr w:rsidR="002234DB" w:rsidRPr="00136719" w14:paraId="055B7519" w14:textId="77777777" w:rsidTr="00E64BB1">
        <w:trPr>
          <w:tblCellSpacing w:w="0" w:type="dxa"/>
        </w:trPr>
        <w:tc>
          <w:tcPr>
            <w:tcW w:w="4309" w:type="pct"/>
          </w:tcPr>
          <w:p w14:paraId="0B6AC008" w14:textId="77777777" w:rsidR="002234DB" w:rsidRPr="00136719" w:rsidRDefault="002234DB" w:rsidP="00E64BB1">
            <w:r w:rsidRPr="00136719">
              <w:t>Dairy Foods</w:t>
            </w:r>
          </w:p>
        </w:tc>
        <w:tc>
          <w:tcPr>
            <w:tcW w:w="691" w:type="pct"/>
          </w:tcPr>
          <w:p w14:paraId="1955A303" w14:textId="77777777" w:rsidR="002234DB" w:rsidRPr="00136719" w:rsidRDefault="002234DB" w:rsidP="00E64BB1">
            <w:pPr>
              <w:jc w:val="right"/>
            </w:pPr>
            <w:r w:rsidRPr="00136719">
              <w:t>4</w:t>
            </w:r>
          </w:p>
        </w:tc>
      </w:tr>
      <w:tr w:rsidR="002234DB" w:rsidRPr="00136719" w14:paraId="482CB71A" w14:textId="77777777" w:rsidTr="00E64BB1">
        <w:trPr>
          <w:tblCellSpacing w:w="0" w:type="dxa"/>
        </w:trPr>
        <w:tc>
          <w:tcPr>
            <w:tcW w:w="4309" w:type="pct"/>
          </w:tcPr>
          <w:p w14:paraId="20A7ECBE" w14:textId="77777777" w:rsidR="002234DB" w:rsidRPr="00136719" w:rsidRDefault="002234DB" w:rsidP="00E64BB1">
            <w:r w:rsidRPr="00136719">
              <w:t>Extemporaneous Public Speaking</w:t>
            </w:r>
          </w:p>
        </w:tc>
        <w:tc>
          <w:tcPr>
            <w:tcW w:w="691" w:type="pct"/>
          </w:tcPr>
          <w:p w14:paraId="6531F263" w14:textId="77777777" w:rsidR="002234DB" w:rsidRPr="00136719" w:rsidRDefault="002234DB" w:rsidP="00E64BB1">
            <w:pPr>
              <w:jc w:val="right"/>
            </w:pPr>
            <w:r w:rsidRPr="00136719">
              <w:t>1</w:t>
            </w:r>
          </w:p>
        </w:tc>
      </w:tr>
      <w:tr w:rsidR="002234DB" w:rsidRPr="00136719" w14:paraId="0D8DABE9" w14:textId="77777777" w:rsidTr="00E64BB1">
        <w:trPr>
          <w:tblCellSpacing w:w="0" w:type="dxa"/>
        </w:trPr>
        <w:tc>
          <w:tcPr>
            <w:tcW w:w="4309" w:type="pct"/>
          </w:tcPr>
          <w:p w14:paraId="767932F0" w14:textId="77777777" w:rsidR="002234DB" w:rsidRPr="00136719" w:rsidRDefault="002234DB" w:rsidP="00E64BB1">
            <w:r w:rsidRPr="00136719">
              <w:t>Farm Business Management</w:t>
            </w:r>
          </w:p>
        </w:tc>
        <w:tc>
          <w:tcPr>
            <w:tcW w:w="691" w:type="pct"/>
          </w:tcPr>
          <w:p w14:paraId="22A420DE" w14:textId="77777777" w:rsidR="002234DB" w:rsidRPr="00136719" w:rsidRDefault="002234DB" w:rsidP="00E64BB1">
            <w:pPr>
              <w:jc w:val="right"/>
            </w:pPr>
            <w:r w:rsidRPr="00136719">
              <w:t>4</w:t>
            </w:r>
          </w:p>
        </w:tc>
      </w:tr>
      <w:tr w:rsidR="002234DB" w:rsidRPr="00136719" w14:paraId="01DCE9C2" w14:textId="77777777" w:rsidTr="00E64BB1">
        <w:trPr>
          <w:tblCellSpacing w:w="0" w:type="dxa"/>
        </w:trPr>
        <w:tc>
          <w:tcPr>
            <w:tcW w:w="4309" w:type="pct"/>
          </w:tcPr>
          <w:p w14:paraId="0F08B328" w14:textId="77777777" w:rsidR="002234DB" w:rsidRPr="00136719" w:rsidRDefault="002234DB" w:rsidP="00E64BB1">
            <w:r w:rsidRPr="00136719">
              <w:t>Floriculture</w:t>
            </w:r>
          </w:p>
        </w:tc>
        <w:tc>
          <w:tcPr>
            <w:tcW w:w="691" w:type="pct"/>
          </w:tcPr>
          <w:p w14:paraId="5BCDD122" w14:textId="77777777" w:rsidR="002234DB" w:rsidRPr="00136719" w:rsidRDefault="002234DB" w:rsidP="00E64BB1">
            <w:pPr>
              <w:jc w:val="right"/>
            </w:pPr>
            <w:r w:rsidRPr="00136719">
              <w:t>4</w:t>
            </w:r>
          </w:p>
        </w:tc>
      </w:tr>
      <w:tr w:rsidR="002234DB" w:rsidRPr="00136719" w14:paraId="0F23B673" w14:textId="77777777" w:rsidTr="00E64BB1">
        <w:trPr>
          <w:tblCellSpacing w:w="0" w:type="dxa"/>
        </w:trPr>
        <w:tc>
          <w:tcPr>
            <w:tcW w:w="4309" w:type="pct"/>
          </w:tcPr>
          <w:p w14:paraId="441C5407" w14:textId="77777777" w:rsidR="002234DB" w:rsidRPr="00136719" w:rsidRDefault="002234DB" w:rsidP="00E64BB1">
            <w:r w:rsidRPr="00136719">
              <w:t>Forestry</w:t>
            </w:r>
          </w:p>
        </w:tc>
        <w:tc>
          <w:tcPr>
            <w:tcW w:w="691" w:type="pct"/>
          </w:tcPr>
          <w:p w14:paraId="0DD0679D" w14:textId="77777777" w:rsidR="002234DB" w:rsidRPr="00136719" w:rsidRDefault="002234DB" w:rsidP="00E64BB1">
            <w:pPr>
              <w:jc w:val="right"/>
            </w:pPr>
            <w:r w:rsidRPr="00136719">
              <w:t>4</w:t>
            </w:r>
          </w:p>
        </w:tc>
      </w:tr>
      <w:tr w:rsidR="002234DB" w:rsidRPr="00136719" w14:paraId="73859CFB" w14:textId="77777777" w:rsidTr="00E64BB1">
        <w:trPr>
          <w:tblCellSpacing w:w="0" w:type="dxa"/>
        </w:trPr>
        <w:tc>
          <w:tcPr>
            <w:tcW w:w="4309" w:type="pct"/>
          </w:tcPr>
          <w:p w14:paraId="681B0708" w14:textId="77777777" w:rsidR="002234DB" w:rsidRPr="00136719" w:rsidRDefault="002234DB" w:rsidP="00E64BB1">
            <w:r w:rsidRPr="00136719">
              <w:t>Horse Evaluation</w:t>
            </w:r>
          </w:p>
        </w:tc>
        <w:tc>
          <w:tcPr>
            <w:tcW w:w="691" w:type="pct"/>
          </w:tcPr>
          <w:p w14:paraId="6FE9B304" w14:textId="77777777" w:rsidR="002234DB" w:rsidRPr="00136719" w:rsidRDefault="002234DB" w:rsidP="00E64BB1">
            <w:pPr>
              <w:jc w:val="right"/>
            </w:pPr>
            <w:r w:rsidRPr="00136719">
              <w:t>4</w:t>
            </w:r>
          </w:p>
        </w:tc>
      </w:tr>
      <w:tr w:rsidR="002234DB" w:rsidRPr="00136719" w14:paraId="02B8F89A" w14:textId="77777777" w:rsidTr="00E64BB1">
        <w:trPr>
          <w:tblCellSpacing w:w="0" w:type="dxa"/>
        </w:trPr>
        <w:tc>
          <w:tcPr>
            <w:tcW w:w="4309" w:type="pct"/>
          </w:tcPr>
          <w:p w14:paraId="67E44530" w14:textId="77777777" w:rsidR="002234DB" w:rsidRPr="00136719" w:rsidRDefault="002234DB" w:rsidP="00E64BB1">
            <w:r w:rsidRPr="00136719">
              <w:t>Job Interview</w:t>
            </w:r>
          </w:p>
        </w:tc>
        <w:tc>
          <w:tcPr>
            <w:tcW w:w="691" w:type="pct"/>
          </w:tcPr>
          <w:p w14:paraId="3B3F33F4" w14:textId="77777777" w:rsidR="002234DB" w:rsidRPr="00136719" w:rsidRDefault="002234DB" w:rsidP="00E64BB1">
            <w:pPr>
              <w:jc w:val="right"/>
            </w:pPr>
            <w:r w:rsidRPr="00136719">
              <w:t>1</w:t>
            </w:r>
          </w:p>
        </w:tc>
      </w:tr>
      <w:tr w:rsidR="002234DB" w:rsidRPr="00136719" w14:paraId="6624E542" w14:textId="77777777" w:rsidTr="00E64BB1">
        <w:trPr>
          <w:tblCellSpacing w:w="0" w:type="dxa"/>
        </w:trPr>
        <w:tc>
          <w:tcPr>
            <w:tcW w:w="4309" w:type="pct"/>
          </w:tcPr>
          <w:p w14:paraId="0D25E113" w14:textId="77777777" w:rsidR="002234DB" w:rsidRPr="00136719" w:rsidRDefault="002234DB" w:rsidP="00E64BB1">
            <w:r w:rsidRPr="00136719">
              <w:t>Livestock Evaluation</w:t>
            </w:r>
          </w:p>
        </w:tc>
        <w:tc>
          <w:tcPr>
            <w:tcW w:w="691" w:type="pct"/>
          </w:tcPr>
          <w:p w14:paraId="01384111" w14:textId="77777777" w:rsidR="002234DB" w:rsidRPr="00136719" w:rsidRDefault="002234DB" w:rsidP="00E64BB1">
            <w:pPr>
              <w:jc w:val="right"/>
            </w:pPr>
            <w:r w:rsidRPr="00136719">
              <w:t>4</w:t>
            </w:r>
          </w:p>
        </w:tc>
      </w:tr>
      <w:tr w:rsidR="002234DB" w:rsidRPr="00136719" w14:paraId="7F83A859" w14:textId="77777777" w:rsidTr="00E64BB1">
        <w:trPr>
          <w:tblCellSpacing w:w="0" w:type="dxa"/>
        </w:trPr>
        <w:tc>
          <w:tcPr>
            <w:tcW w:w="4309" w:type="pct"/>
          </w:tcPr>
          <w:p w14:paraId="307BF97C" w14:textId="77777777" w:rsidR="002234DB" w:rsidRPr="00136719" w:rsidRDefault="002234DB" w:rsidP="00E64BB1">
            <w:r w:rsidRPr="00136719">
              <w:t>Marketing Plan</w:t>
            </w:r>
          </w:p>
        </w:tc>
        <w:tc>
          <w:tcPr>
            <w:tcW w:w="691" w:type="pct"/>
          </w:tcPr>
          <w:p w14:paraId="1F1EE6A9" w14:textId="77777777" w:rsidR="002234DB" w:rsidRPr="00136719" w:rsidRDefault="002234DB" w:rsidP="00E64BB1">
            <w:pPr>
              <w:jc w:val="right"/>
            </w:pPr>
            <w:r w:rsidRPr="00136719">
              <w:t>3</w:t>
            </w:r>
          </w:p>
        </w:tc>
      </w:tr>
      <w:tr w:rsidR="002234DB" w:rsidRPr="00136719" w14:paraId="2161907E" w14:textId="77777777" w:rsidTr="00E64BB1">
        <w:trPr>
          <w:tblCellSpacing w:w="0" w:type="dxa"/>
        </w:trPr>
        <w:tc>
          <w:tcPr>
            <w:tcW w:w="4309" w:type="pct"/>
          </w:tcPr>
          <w:p w14:paraId="78DE5F0E" w14:textId="77777777" w:rsidR="002234DB" w:rsidRPr="00136719" w:rsidRDefault="002234DB" w:rsidP="00E64BB1">
            <w:r w:rsidRPr="00136719">
              <w:t>Meats Evaluation</w:t>
            </w:r>
          </w:p>
        </w:tc>
        <w:tc>
          <w:tcPr>
            <w:tcW w:w="691" w:type="pct"/>
          </w:tcPr>
          <w:p w14:paraId="05F19EB1" w14:textId="77777777" w:rsidR="002234DB" w:rsidRPr="00136719" w:rsidRDefault="002234DB" w:rsidP="00E64BB1">
            <w:pPr>
              <w:jc w:val="right"/>
            </w:pPr>
            <w:r w:rsidRPr="00136719">
              <w:t>4</w:t>
            </w:r>
          </w:p>
        </w:tc>
      </w:tr>
      <w:tr w:rsidR="00CA62DF" w:rsidRPr="00136719" w14:paraId="261DE920" w14:textId="77777777" w:rsidTr="00E64BB1">
        <w:trPr>
          <w:tblCellSpacing w:w="0" w:type="dxa"/>
        </w:trPr>
        <w:tc>
          <w:tcPr>
            <w:tcW w:w="4309" w:type="pct"/>
          </w:tcPr>
          <w:p w14:paraId="36F10159" w14:textId="77777777" w:rsidR="00CA62DF" w:rsidRPr="00CA62DF" w:rsidRDefault="00CA62DF" w:rsidP="00E64BB1">
            <w:pPr>
              <w:rPr>
                <w:color w:val="000000"/>
              </w:rPr>
            </w:pPr>
            <w:r>
              <w:rPr>
                <w:color w:val="000000"/>
              </w:rPr>
              <w:t>Natural Resources (Natural Resources &amp; Environmental Science)</w:t>
            </w:r>
          </w:p>
        </w:tc>
        <w:tc>
          <w:tcPr>
            <w:tcW w:w="691" w:type="pct"/>
          </w:tcPr>
          <w:p w14:paraId="56CD896C" w14:textId="77777777" w:rsidR="00CA62DF" w:rsidRPr="00136719" w:rsidRDefault="00CA62DF" w:rsidP="00E64BB1">
            <w:pPr>
              <w:jc w:val="right"/>
            </w:pPr>
            <w:r>
              <w:t>4</w:t>
            </w:r>
          </w:p>
        </w:tc>
      </w:tr>
      <w:tr w:rsidR="002234DB" w:rsidRPr="00136719" w14:paraId="4207332C" w14:textId="77777777" w:rsidTr="00E64BB1">
        <w:trPr>
          <w:tblCellSpacing w:w="0" w:type="dxa"/>
        </w:trPr>
        <w:tc>
          <w:tcPr>
            <w:tcW w:w="4309" w:type="pct"/>
          </w:tcPr>
          <w:p w14:paraId="648531E3" w14:textId="77777777" w:rsidR="002234DB" w:rsidRPr="00136719" w:rsidRDefault="002234DB" w:rsidP="00E64BB1">
            <w:r w:rsidRPr="00136719">
              <w:t>Ornamental Horticulture (Nursery/Landscape)</w:t>
            </w:r>
          </w:p>
        </w:tc>
        <w:tc>
          <w:tcPr>
            <w:tcW w:w="691" w:type="pct"/>
          </w:tcPr>
          <w:p w14:paraId="64D7B352" w14:textId="77777777" w:rsidR="002234DB" w:rsidRPr="00136719" w:rsidRDefault="002234DB" w:rsidP="00E64BB1">
            <w:pPr>
              <w:jc w:val="right"/>
            </w:pPr>
            <w:r w:rsidRPr="00136719">
              <w:t>4</w:t>
            </w:r>
          </w:p>
        </w:tc>
      </w:tr>
      <w:tr w:rsidR="002234DB" w:rsidRPr="00136719" w14:paraId="604D8FDC" w14:textId="77777777" w:rsidTr="00E64BB1">
        <w:trPr>
          <w:tblCellSpacing w:w="0" w:type="dxa"/>
        </w:trPr>
        <w:tc>
          <w:tcPr>
            <w:tcW w:w="4309" w:type="pct"/>
          </w:tcPr>
          <w:p w14:paraId="2942E56B" w14:textId="77777777" w:rsidR="002234DB" w:rsidRPr="00136719" w:rsidRDefault="002234DB" w:rsidP="00E64BB1">
            <w:r w:rsidRPr="00136719">
              <w:t>Parliamentary Procedure</w:t>
            </w:r>
          </w:p>
        </w:tc>
        <w:tc>
          <w:tcPr>
            <w:tcW w:w="691" w:type="pct"/>
          </w:tcPr>
          <w:p w14:paraId="066809D3" w14:textId="77777777" w:rsidR="002234DB" w:rsidRPr="00136719" w:rsidRDefault="002234DB" w:rsidP="00E64BB1">
            <w:pPr>
              <w:jc w:val="right"/>
            </w:pPr>
            <w:r w:rsidRPr="00136719">
              <w:t>6</w:t>
            </w:r>
          </w:p>
        </w:tc>
      </w:tr>
      <w:tr w:rsidR="002234DB" w:rsidRPr="00136719" w14:paraId="320B9394" w14:textId="77777777" w:rsidTr="00E64BB1">
        <w:trPr>
          <w:tblCellSpacing w:w="0" w:type="dxa"/>
        </w:trPr>
        <w:tc>
          <w:tcPr>
            <w:tcW w:w="4309" w:type="pct"/>
          </w:tcPr>
          <w:p w14:paraId="1A94CB35" w14:textId="77777777" w:rsidR="002234DB" w:rsidRPr="00136719" w:rsidRDefault="002234DB" w:rsidP="00E64BB1">
            <w:r w:rsidRPr="00136719">
              <w:t>Poultry Evaluation</w:t>
            </w:r>
          </w:p>
        </w:tc>
        <w:tc>
          <w:tcPr>
            <w:tcW w:w="691" w:type="pct"/>
          </w:tcPr>
          <w:p w14:paraId="59447363" w14:textId="77777777" w:rsidR="002234DB" w:rsidRPr="00136719" w:rsidRDefault="002234DB" w:rsidP="00E64BB1">
            <w:pPr>
              <w:jc w:val="right"/>
            </w:pPr>
            <w:r w:rsidRPr="00136719">
              <w:t>4</w:t>
            </w:r>
          </w:p>
        </w:tc>
      </w:tr>
      <w:tr w:rsidR="002234DB" w:rsidRPr="00136719" w14:paraId="4B79CB7D" w14:textId="77777777" w:rsidTr="00E64BB1">
        <w:trPr>
          <w:tblCellSpacing w:w="0" w:type="dxa"/>
        </w:trPr>
        <w:tc>
          <w:tcPr>
            <w:tcW w:w="4309" w:type="pct"/>
          </w:tcPr>
          <w:p w14:paraId="01295CDA" w14:textId="77777777" w:rsidR="002234DB" w:rsidRPr="00136719" w:rsidRDefault="002234DB" w:rsidP="00E64BB1">
            <w:r w:rsidRPr="00136719">
              <w:t>Prepared Speaking</w:t>
            </w:r>
          </w:p>
        </w:tc>
        <w:tc>
          <w:tcPr>
            <w:tcW w:w="691" w:type="pct"/>
          </w:tcPr>
          <w:p w14:paraId="2ADBC0A2" w14:textId="77777777" w:rsidR="002234DB" w:rsidRPr="00136719" w:rsidRDefault="002234DB" w:rsidP="00E64BB1">
            <w:pPr>
              <w:jc w:val="right"/>
            </w:pPr>
            <w:r w:rsidRPr="00136719">
              <w:t>1</w:t>
            </w:r>
          </w:p>
        </w:tc>
      </w:tr>
      <w:tr w:rsidR="00CA7892" w:rsidRPr="00136719" w14:paraId="7ED92BD3" w14:textId="77777777" w:rsidTr="00E64BB1">
        <w:trPr>
          <w:tblCellSpacing w:w="0" w:type="dxa"/>
        </w:trPr>
        <w:tc>
          <w:tcPr>
            <w:tcW w:w="4309" w:type="pct"/>
          </w:tcPr>
          <w:p w14:paraId="1A804813" w14:textId="77777777" w:rsidR="00CA7892" w:rsidRPr="00136719" w:rsidRDefault="00CA7892" w:rsidP="00E64BB1">
            <w:r>
              <w:t>Veterinary Science</w:t>
            </w:r>
          </w:p>
        </w:tc>
        <w:tc>
          <w:tcPr>
            <w:tcW w:w="691" w:type="pct"/>
          </w:tcPr>
          <w:p w14:paraId="4659D1FA" w14:textId="77777777" w:rsidR="00CA7892" w:rsidRPr="00136719" w:rsidRDefault="00CA7892" w:rsidP="00E64BB1">
            <w:pPr>
              <w:jc w:val="right"/>
            </w:pPr>
            <w:r>
              <w:t>4</w:t>
            </w:r>
          </w:p>
        </w:tc>
      </w:tr>
    </w:tbl>
    <w:p w14:paraId="6C732CD8" w14:textId="77777777" w:rsidR="002234DB" w:rsidRPr="00B61E04" w:rsidRDefault="002234DB" w:rsidP="002234DB">
      <w:pPr>
        <w:pStyle w:val="RulesOutline"/>
        <w:numPr>
          <w:ilvl w:val="1"/>
          <w:numId w:val="1"/>
        </w:numPr>
      </w:pPr>
      <w:r>
        <w:t>The State FFA Advisor is empowered to find an alternate location for a state finals contest if the hosting school is not willing to facilitate the contest with 4-person teams.</w:t>
      </w:r>
    </w:p>
    <w:p w14:paraId="198C4997" w14:textId="77777777" w:rsidR="002234DB" w:rsidRDefault="002234DB" w:rsidP="002234DB">
      <w:pPr>
        <w:pStyle w:val="RulesOutline"/>
        <w:numPr>
          <w:ilvl w:val="1"/>
          <w:numId w:val="1"/>
        </w:numPr>
      </w:pPr>
      <w:r>
        <w:t xml:space="preserve">State final team contests, that end at the State level, will consist of </w:t>
      </w:r>
      <w:r w:rsidR="004D56A7">
        <w:t>the number of members specified in the CATA rules for that contest and the team will be scored as described in the rules for the specific contest.</w:t>
      </w:r>
    </w:p>
    <w:p w14:paraId="35EFE7B8" w14:textId="77777777" w:rsidR="002234DB" w:rsidRPr="00B61E04" w:rsidRDefault="005F62B5" w:rsidP="002234DB">
      <w:pPr>
        <w:pStyle w:val="RulesOutline"/>
        <w:numPr>
          <w:ilvl w:val="1"/>
          <w:numId w:val="1"/>
        </w:numPr>
      </w:pPr>
      <w:r>
        <w:t>The minimum team size will be the number of team members that make up a team score.  For example, if a contest specifies a team size of four with four members making up the team score then the minimum team size will be four.  If a contest specifies a team size of four with three members making up the team score then the minimum team size will be three members.</w:t>
      </w:r>
    </w:p>
    <w:p w14:paraId="4F994AB8" w14:textId="77777777" w:rsidR="002234DB" w:rsidRPr="00B61E04" w:rsidRDefault="002234DB" w:rsidP="002234DB">
      <w:pPr>
        <w:pStyle w:val="RulesOutline"/>
        <w:numPr>
          <w:ilvl w:val="1"/>
          <w:numId w:val="1"/>
        </w:numPr>
      </w:pPr>
      <w:r>
        <w:t>A list of contests which allow partial teams must be listed in the official, written, State Finals announcement.</w:t>
      </w:r>
    </w:p>
    <w:p w14:paraId="46D45C9F" w14:textId="77777777" w:rsidR="00C27C83" w:rsidRPr="00C27C83" w:rsidRDefault="002234DB" w:rsidP="002234DB">
      <w:pPr>
        <w:pStyle w:val="RulesOutline"/>
        <w:numPr>
          <w:ilvl w:val="1"/>
          <w:numId w:val="1"/>
        </w:numPr>
      </w:pPr>
      <w:r>
        <w:t xml:space="preserve">At the discretion of the contest advisor, alternates may be allowed to participate. The number of alternates per contest is also at the discretion of the contest advisor. </w:t>
      </w:r>
      <w:r w:rsidRPr="009B5A61">
        <w:t xml:space="preserve">These decisions MUST be made prior to and MUST appear in the official </w:t>
      </w:r>
      <w:r>
        <w:rPr>
          <w:b/>
          <w:bCs/>
          <w:u w:val="single"/>
        </w:rPr>
        <w:t>written State Finals announcement for those contests.</w:t>
      </w:r>
    </w:p>
    <w:p w14:paraId="5BF20931" w14:textId="77777777" w:rsidR="002234DB" w:rsidRPr="00B61E04" w:rsidRDefault="002234DB" w:rsidP="002234DB">
      <w:pPr>
        <w:pStyle w:val="RulesOutline"/>
        <w:numPr>
          <w:ilvl w:val="1"/>
          <w:numId w:val="1"/>
        </w:numPr>
      </w:pPr>
      <w:r>
        <w:t>ALL students participating in a state finals contest shall be eligible for individual awards.</w:t>
      </w:r>
    </w:p>
    <w:p w14:paraId="6F5776F0" w14:textId="77777777" w:rsidR="002234DB" w:rsidRPr="00B61E04" w:rsidRDefault="002234DB" w:rsidP="002234DB">
      <w:pPr>
        <w:pStyle w:val="RulesOutline"/>
        <w:numPr>
          <w:ilvl w:val="1"/>
          <w:numId w:val="1"/>
        </w:numPr>
      </w:pPr>
      <w:r>
        <w:t>Teams competing in a State Finals contest may be assessed an entry fee to be established by the State FFA Advisor.</w:t>
      </w:r>
    </w:p>
    <w:p w14:paraId="097AC2BD" w14:textId="77777777" w:rsidR="002234DB" w:rsidRPr="006539F9" w:rsidRDefault="002234DB" w:rsidP="002234DB">
      <w:pPr>
        <w:pStyle w:val="RulesOutline"/>
        <w:numPr>
          <w:ilvl w:val="2"/>
          <w:numId w:val="1"/>
        </w:numPr>
      </w:pPr>
      <w:r w:rsidRPr="006539F9">
        <w:t>Fees will be based on the date registration is received for each team.</w:t>
      </w:r>
    </w:p>
    <w:p w14:paraId="458D6F5A" w14:textId="77777777" w:rsidR="002234DB" w:rsidRPr="00B61E04" w:rsidRDefault="002234DB" w:rsidP="002234DB">
      <w:pPr>
        <w:pStyle w:val="RulesOutline"/>
        <w:numPr>
          <w:ilvl w:val="2"/>
          <w:numId w:val="1"/>
        </w:numPr>
      </w:pPr>
      <w:r>
        <w:t xml:space="preserve">Teams whose entries are </w:t>
      </w:r>
      <w:r>
        <w:rPr>
          <w:u w:val="single"/>
        </w:rPr>
        <w:t>received</w:t>
      </w:r>
      <w:r>
        <w:t xml:space="preserve"> at least 14 days in advance will be charged the established fee, per team.</w:t>
      </w:r>
    </w:p>
    <w:p w14:paraId="5DF5AD5B" w14:textId="77777777" w:rsidR="002234DB" w:rsidRPr="00B61E04" w:rsidRDefault="002234DB" w:rsidP="002234DB">
      <w:pPr>
        <w:pStyle w:val="RulesOutline"/>
        <w:numPr>
          <w:ilvl w:val="2"/>
          <w:numId w:val="1"/>
        </w:numPr>
      </w:pPr>
      <w:r>
        <w:t xml:space="preserve">Teams whose entries are </w:t>
      </w:r>
      <w:r>
        <w:rPr>
          <w:u w:val="single"/>
        </w:rPr>
        <w:t>received</w:t>
      </w:r>
      <w:r>
        <w:t xml:space="preserve"> from 8 to 13 days prior to the State Finals will be charged </w:t>
      </w:r>
      <w:r w:rsidRPr="009B5A61">
        <w:t>three times</w:t>
      </w:r>
      <w:r>
        <w:t xml:space="preserve"> the established fee, per team.</w:t>
      </w:r>
    </w:p>
    <w:p w14:paraId="350857D9" w14:textId="7860ADB5" w:rsidR="002234DB" w:rsidRDefault="00286796" w:rsidP="002234DB">
      <w:pPr>
        <w:pStyle w:val="RulesOutline"/>
        <w:numPr>
          <w:ilvl w:val="2"/>
          <w:numId w:val="1"/>
        </w:numPr>
      </w:pPr>
      <w:r>
        <w:t>No Entries will be accepted once the State Finals registration has closed which will be based on the posted registration date determined by the host site.</w:t>
      </w:r>
    </w:p>
    <w:p w14:paraId="79CEF653" w14:textId="4A8353AC" w:rsidR="00286796" w:rsidRPr="00B61E04" w:rsidRDefault="00286796" w:rsidP="002234DB">
      <w:pPr>
        <w:pStyle w:val="RulesOutline"/>
        <w:numPr>
          <w:ilvl w:val="2"/>
          <w:numId w:val="1"/>
        </w:numPr>
      </w:pPr>
      <w:r>
        <w:lastRenderedPageBreak/>
        <w:t>Prior to the posted registration date, a school may cancel a team(s) and not be held responsible for the registration fee(s).  After the posted registration date has closed, no refunds will be made available.</w:t>
      </w:r>
    </w:p>
    <w:p w14:paraId="1C1EE6DE" w14:textId="77777777" w:rsidR="002234DB" w:rsidRPr="00B61E04" w:rsidRDefault="002234DB" w:rsidP="002234DB">
      <w:pPr>
        <w:pStyle w:val="RulesOutline"/>
        <w:numPr>
          <w:ilvl w:val="2"/>
          <w:numId w:val="1"/>
        </w:numPr>
      </w:pPr>
      <w:r w:rsidRPr="00B147EC">
        <w:t xml:space="preserve">Chapter entry (all teams) will not be considered complete if full payment is not received prior to the start of the State Finals. Payment may be by cash, check, or official district </w:t>
      </w:r>
      <w:smartTag w:uri="urn:schemas-microsoft-com:office:smarttags" w:element="place">
        <w:r w:rsidRPr="00B147EC">
          <w:t>PO</w:t>
        </w:r>
      </w:smartTag>
      <w:r w:rsidRPr="00B147EC">
        <w:t>. Chapters without a complete entry (registration and payment) may be disqualified or not allowed to compete at the State Finals.</w:t>
      </w:r>
    </w:p>
    <w:p w14:paraId="688B8D9D" w14:textId="77777777" w:rsidR="002234DB" w:rsidRDefault="002234DB" w:rsidP="002234DB">
      <w:pPr>
        <w:pStyle w:val="RulesOutline"/>
        <w:numPr>
          <w:ilvl w:val="2"/>
          <w:numId w:val="1"/>
        </w:numPr>
      </w:pPr>
      <w:bookmarkStart w:id="9" w:name="_Toc118971926"/>
      <w:r w:rsidRPr="009B5A61">
        <w:t>THESE RULES WILL BE STRICTLY ENFORCED!</w:t>
      </w:r>
      <w:bookmarkEnd w:id="9"/>
    </w:p>
    <w:p w14:paraId="4CC4BE5D" w14:textId="77777777" w:rsidR="002234DB" w:rsidRPr="00B61E04" w:rsidRDefault="002234DB" w:rsidP="002234DB">
      <w:pPr>
        <w:pStyle w:val="RulesOutline"/>
        <w:numPr>
          <w:ilvl w:val="1"/>
          <w:numId w:val="1"/>
        </w:numPr>
      </w:pPr>
      <w:r w:rsidRPr="007A16C7">
        <w:t xml:space="preserve">All entries for State Championship Contests must be accompanied by a signed copy of the </w:t>
      </w:r>
      <w:r w:rsidRPr="007A16C7">
        <w:rPr>
          <w:b/>
        </w:rPr>
        <w:t>Agriculture Teachers and Coaches Code of Conduct for CDEs</w:t>
      </w:r>
      <w:r>
        <w:rPr>
          <w:b/>
        </w:rPr>
        <w:t xml:space="preserve"> </w:t>
      </w:r>
      <w:r w:rsidRPr="0063526D">
        <w:t>(see page 13)</w:t>
      </w:r>
      <w:r w:rsidRPr="007A16C7">
        <w:rPr>
          <w:b/>
        </w:rPr>
        <w:t xml:space="preserve">, </w:t>
      </w:r>
      <w:r w:rsidRPr="007A16C7">
        <w:t>signed by the coach of each team entered at State Finals and th</w:t>
      </w:r>
      <w:r>
        <w:t>e site Principal of that school or have accepted the conditions of the Agriculture Teachers and Coaches Code of Conduct for all coaches and principal as certified in the registration process.</w:t>
      </w:r>
    </w:p>
    <w:p w14:paraId="32C7D911" w14:textId="77777777" w:rsidR="002234DB" w:rsidRPr="00B61E04" w:rsidRDefault="002234DB" w:rsidP="002234DB">
      <w:pPr>
        <w:pStyle w:val="RulesOutline"/>
        <w:numPr>
          <w:ilvl w:val="1"/>
          <w:numId w:val="1"/>
        </w:numPr>
      </w:pPr>
      <w:r>
        <w:t>When the official announcement of judging contests to be held is issued, all contests listed will be held regardless of the number of teams actually entered on the day of judging. However, if less than five (5) teams participated in a contest in one year, that contest will be placed on probation for one year, at which time five (5) teams must be have participated in the State Finals contest.  The contest will be discontinued until such time as sufficient interest is indicated to guarantee at least five (5) participating teams.</w:t>
      </w:r>
    </w:p>
    <w:p w14:paraId="37DF2E81" w14:textId="77777777" w:rsidR="002234DB" w:rsidRPr="00B61E04" w:rsidRDefault="002234DB" w:rsidP="002234DB">
      <w:pPr>
        <w:pStyle w:val="RulesOutline"/>
        <w:numPr>
          <w:ilvl w:val="1"/>
          <w:numId w:val="1"/>
        </w:numPr>
      </w:pPr>
      <w:r>
        <w:t>Late Arrivals at the Contest - Teams arriving after the Official Dress check or failure to check in prior to when the contest commences, will NOT be scored for official placing.</w:t>
      </w:r>
    </w:p>
    <w:p w14:paraId="0807CFBA" w14:textId="77777777" w:rsidR="002234DB" w:rsidRPr="00B61E04" w:rsidRDefault="002234DB" w:rsidP="002234DB">
      <w:pPr>
        <w:pStyle w:val="RulesOutline"/>
        <w:numPr>
          <w:ilvl w:val="1"/>
          <w:numId w:val="1"/>
        </w:numPr>
      </w:pPr>
      <w:r>
        <w:t>In a contest where three, four or five team members start and one or more members are unable to continue due to sickness or accident, the remaining member(s) are still able to continue and compete for individual awards.</w:t>
      </w:r>
    </w:p>
    <w:p w14:paraId="2EB8C346" w14:textId="77777777" w:rsidR="002234DB" w:rsidRPr="00B61E04" w:rsidRDefault="002234DB" w:rsidP="002234DB">
      <w:pPr>
        <w:pStyle w:val="RulesOutline"/>
      </w:pPr>
      <w:r>
        <w:t>Student/Advisor Participation</w:t>
      </w:r>
    </w:p>
    <w:p w14:paraId="012830D2" w14:textId="77777777" w:rsidR="002234DB" w:rsidRPr="00B61E04" w:rsidRDefault="002234DB" w:rsidP="002234DB">
      <w:pPr>
        <w:pStyle w:val="RulesOutline"/>
        <w:numPr>
          <w:ilvl w:val="1"/>
          <w:numId w:val="1"/>
        </w:numPr>
      </w:pPr>
      <w:r>
        <w:t>Each student entering a competitive contest must:</w:t>
      </w:r>
    </w:p>
    <w:p w14:paraId="7DE59A56" w14:textId="77777777" w:rsidR="00F507E6" w:rsidRDefault="002234DB" w:rsidP="00577822">
      <w:pPr>
        <w:pStyle w:val="RulesOutline"/>
        <w:numPr>
          <w:ilvl w:val="0"/>
          <w:numId w:val="17"/>
        </w:numPr>
      </w:pPr>
      <w:r>
        <w:t>Be an official FFA member.</w:t>
      </w:r>
      <w:r w:rsidR="00F507E6">
        <w:t xml:space="preserve">  </w:t>
      </w:r>
    </w:p>
    <w:p w14:paraId="6C5EE255" w14:textId="77777777" w:rsidR="00F507E6" w:rsidRDefault="00F507E6" w:rsidP="00577822">
      <w:pPr>
        <w:pStyle w:val="RulesOutline"/>
        <w:numPr>
          <w:ilvl w:val="0"/>
          <w:numId w:val="17"/>
        </w:numPr>
      </w:pPr>
      <w:r>
        <w:t xml:space="preserve">Be regularly enrolled member of an agricultural education class in high school or middle school/Jr. high and have completed the equivalent of a year’s worth of agriculture course instruction during the current year if taking classes in a block or trimester system unless otherwise noted in curricular code. </w:t>
      </w:r>
    </w:p>
    <w:p w14:paraId="0F1DBD76" w14:textId="77777777" w:rsidR="001E62D5" w:rsidRPr="00B61E04" w:rsidRDefault="001E62D5" w:rsidP="00577822">
      <w:pPr>
        <w:pStyle w:val="RulesOutline"/>
        <w:numPr>
          <w:ilvl w:val="2"/>
          <w:numId w:val="18"/>
        </w:numPr>
      </w:pPr>
      <w:r>
        <w:t xml:space="preserve">Be enrolled at a high school </w:t>
      </w:r>
      <w:r w:rsidR="002C30A2">
        <w:t xml:space="preserve">taking course(s) receiving high school graduation credit </w:t>
      </w:r>
      <w:r>
        <w:t xml:space="preserve">or </w:t>
      </w:r>
      <w:r w:rsidR="002C30A2">
        <w:t xml:space="preserve">be enrolled in </w:t>
      </w:r>
      <w:r>
        <w:t xml:space="preserve">middle school/Jr. high classes </w:t>
      </w:r>
      <w:r w:rsidR="002C30A2">
        <w:t>eligible</w:t>
      </w:r>
      <w:r>
        <w:t xml:space="preserve"> for promotion.</w:t>
      </w:r>
    </w:p>
    <w:p w14:paraId="02F9FE9C" w14:textId="77777777" w:rsidR="002234DB" w:rsidRPr="00B61E04" w:rsidRDefault="002234DB" w:rsidP="002234DB">
      <w:pPr>
        <w:pStyle w:val="RulesOutline"/>
        <w:numPr>
          <w:ilvl w:val="2"/>
          <w:numId w:val="1"/>
        </w:numPr>
      </w:pPr>
      <w:r>
        <w:t>Not have been a member of a state championship team or represented California in the National FFA Career Development Event finals or the Soils Contest in Oklahoma, in the type of contest he/she is entering.  For clarification:  the State Champion team includes</w:t>
      </w:r>
      <w:r w:rsidRPr="009B7991">
        <w:rPr>
          <w:b/>
        </w:rPr>
        <w:t xml:space="preserve"> all</w:t>
      </w:r>
      <w:r>
        <w:t xml:space="preserve"> members that participated in the state contest.</w:t>
      </w:r>
    </w:p>
    <w:p w14:paraId="4BA956A0" w14:textId="77777777" w:rsidR="002234DB" w:rsidRPr="00B61E04" w:rsidRDefault="002234DB" w:rsidP="002234DB">
      <w:pPr>
        <w:pStyle w:val="RulesOutline"/>
        <w:numPr>
          <w:ilvl w:val="2"/>
          <w:numId w:val="1"/>
        </w:numPr>
      </w:pPr>
      <w:r>
        <w:t>Be in official uniform.</w:t>
      </w:r>
    </w:p>
    <w:p w14:paraId="3A6D1B8F" w14:textId="77777777" w:rsidR="002234DB" w:rsidRPr="00B61E04" w:rsidRDefault="002234DB" w:rsidP="002234DB">
      <w:pPr>
        <w:pStyle w:val="RulesOutline"/>
        <w:numPr>
          <w:ilvl w:val="2"/>
          <w:numId w:val="1"/>
        </w:numPr>
      </w:pPr>
      <w:r>
        <w:t>In the event a student is eligible for membership in two or more chapters; the students can be a member of one chapter only and complete for that chapter during the school year.</w:t>
      </w:r>
    </w:p>
    <w:p w14:paraId="06C708DB" w14:textId="77777777" w:rsidR="002234DB" w:rsidRPr="00B61E04" w:rsidRDefault="002234DB" w:rsidP="002234DB">
      <w:pPr>
        <w:pStyle w:val="RulesOutline"/>
        <w:numPr>
          <w:ilvl w:val="2"/>
          <w:numId w:val="1"/>
        </w:numPr>
      </w:pPr>
      <w:r>
        <w:t>No student or instructor will be allowed to practice or familiarize themselves with the animals or materials to be used in the state final contest within 90 days of the contest. Violation of the above rule will result in disqualification of the team and its members from the State Level Competition for the year the violation occurs.</w:t>
      </w:r>
    </w:p>
    <w:p w14:paraId="1CAB6D1D" w14:textId="77777777" w:rsidR="002234DB" w:rsidRPr="00B61E04" w:rsidRDefault="002234DB" w:rsidP="002234DB">
      <w:pPr>
        <w:pStyle w:val="RulesOutline"/>
        <w:numPr>
          <w:ilvl w:val="2"/>
          <w:numId w:val="1"/>
        </w:numPr>
      </w:pPr>
      <w:r>
        <w:t xml:space="preserve">No contact is to be made to any state final contest advisor 30 days prior to that activity. The only exception to this would be if a meeting of CATA contest representatives was called during that time. The only contact to be made within the 30 day period will be </w:t>
      </w:r>
      <w:r>
        <w:lastRenderedPageBreak/>
        <w:t>through the State FFA Advisor's office. Any violation may jeopardize the possibility of participating in the state final contest.</w:t>
      </w:r>
    </w:p>
    <w:p w14:paraId="7785A3CF" w14:textId="77777777" w:rsidR="002234DB" w:rsidRPr="00B61E04" w:rsidRDefault="002234DB" w:rsidP="002234DB">
      <w:pPr>
        <w:pStyle w:val="RulesOutline"/>
        <w:numPr>
          <w:ilvl w:val="2"/>
          <w:numId w:val="1"/>
        </w:numPr>
      </w:pPr>
      <w:r>
        <w:t>All coaches, alternates and visitors must remain away from the contest site during the competition, except as provided by the individual Curricular Code Contest Rules. Violations will result in the disqualification of the team from the school(s) involved.</w:t>
      </w:r>
    </w:p>
    <w:p w14:paraId="5CEA37D4" w14:textId="77777777" w:rsidR="002234DB" w:rsidRPr="00B61E04" w:rsidRDefault="002234DB" w:rsidP="002234DB">
      <w:pPr>
        <w:pStyle w:val="RulesOutline"/>
        <w:numPr>
          <w:ilvl w:val="2"/>
          <w:numId w:val="1"/>
        </w:numPr>
      </w:pPr>
      <w:r>
        <w:t>When a student is registered as a contest participation in any State Contest, the teacher's signature on the entry form shall be considered a certification that the student has received training and safety instruction for that contest. When, in the judgment of a contest official, a participant in any state final contest shall demonstrate incompetence or operate in a manner considered hazardous to himself/herself or others, that participant may be removed from the contest. The judgment of the official shall be final.</w:t>
      </w:r>
    </w:p>
    <w:p w14:paraId="206CB521" w14:textId="77777777" w:rsidR="002234DB" w:rsidRPr="00B61E04" w:rsidRDefault="002234DB" w:rsidP="002234DB">
      <w:pPr>
        <w:pStyle w:val="RulesOutline"/>
        <w:numPr>
          <w:ilvl w:val="2"/>
          <w:numId w:val="1"/>
        </w:numPr>
      </w:pPr>
      <w:r>
        <w:t>Judging Cards – Contestants filling out placing cards that have irregularities or are undecipherable or incorrectly marked will be given the lowest possible score on the Hormel Computer.</w:t>
      </w:r>
    </w:p>
    <w:p w14:paraId="056D8929" w14:textId="77777777" w:rsidR="002234DB" w:rsidRPr="00FD0630" w:rsidRDefault="002234DB" w:rsidP="002234DB">
      <w:pPr>
        <w:pStyle w:val="RulesOutline"/>
        <w:numPr>
          <w:ilvl w:val="2"/>
          <w:numId w:val="1"/>
        </w:numPr>
        <w:rPr>
          <w:color w:val="000000"/>
        </w:rPr>
      </w:pPr>
      <w:r>
        <w:t>Contestants turning in a judging card that has no mark on it shall be scored a zero.</w:t>
      </w:r>
    </w:p>
    <w:p w14:paraId="56339906" w14:textId="77777777" w:rsidR="002234DB" w:rsidRPr="002D7A75" w:rsidRDefault="002234DB" w:rsidP="002234DB">
      <w:pPr>
        <w:pStyle w:val="RulesOutline"/>
        <w:numPr>
          <w:ilvl w:val="2"/>
          <w:numId w:val="1"/>
        </w:numPr>
        <w:rPr>
          <w:color w:val="000000"/>
        </w:rPr>
      </w:pPr>
      <w:r w:rsidRPr="002D7A75">
        <w:rPr>
          <w:color w:val="000000"/>
        </w:rPr>
        <w:t xml:space="preserve">Use of Communication devices will not be permitted in a designated contest   area/building.  This would include, but not limited to cell phones, MP3’s, IPODS, </w:t>
      </w:r>
      <w:r w:rsidR="00CA7892">
        <w:rPr>
          <w:color w:val="000000"/>
        </w:rPr>
        <w:t xml:space="preserve">watches with communication capability, </w:t>
      </w:r>
      <w:r w:rsidRPr="002D7A75">
        <w:rPr>
          <w:color w:val="000000"/>
        </w:rPr>
        <w:t xml:space="preserve">etc.  Violation will result in immediate removal from the contest he/she competed in and will become ineligible for any awards. </w:t>
      </w:r>
      <w:r w:rsidRPr="002D7A75">
        <w:t>Any devices collected prior to the start of the contest will not be returned until all competitors have completed the contest.</w:t>
      </w:r>
    </w:p>
    <w:p w14:paraId="14825EB0" w14:textId="77777777" w:rsidR="002234DB" w:rsidRPr="00B61E04" w:rsidRDefault="002234DB" w:rsidP="002234DB">
      <w:pPr>
        <w:pStyle w:val="RulesOutline"/>
        <w:numPr>
          <w:ilvl w:val="2"/>
          <w:numId w:val="1"/>
        </w:numPr>
      </w:pPr>
      <w:r>
        <w:t>Students are not allowed to remove or copy/remove any contest materials from the contest site without the expressed consent of the contest advisor.  Any violation will result in the disqualification of the individual(s) and team(s) involved and barring of the individual(s) from participation in any Career Development Event for a period of one year and barring of the chapter from participation in that Career Development Event for a period of one (1) year.  Unless specified in the rules of a particular contest, the only materials allowed to be taken into a contest by a contestant shall be:</w:t>
      </w:r>
    </w:p>
    <w:p w14:paraId="687741CE" w14:textId="77777777" w:rsidR="002234DB" w:rsidRPr="00B61E04" w:rsidRDefault="002234DB" w:rsidP="002234DB">
      <w:pPr>
        <w:pStyle w:val="RulesOutline"/>
        <w:numPr>
          <w:ilvl w:val="3"/>
          <w:numId w:val="1"/>
        </w:numPr>
      </w:pPr>
      <w:r>
        <w:t>a notebook containing blank paper (lined or unlined).</w:t>
      </w:r>
    </w:p>
    <w:p w14:paraId="42245AB2" w14:textId="77777777" w:rsidR="002234DB" w:rsidRPr="00B61E04" w:rsidRDefault="002234DB" w:rsidP="002234DB">
      <w:pPr>
        <w:pStyle w:val="RulesOutline"/>
        <w:numPr>
          <w:ilvl w:val="3"/>
          <w:numId w:val="1"/>
        </w:numPr>
      </w:pPr>
      <w:r>
        <w:t>a writing instrument (pen or pencil)</w:t>
      </w:r>
    </w:p>
    <w:p w14:paraId="07B836DC" w14:textId="77777777" w:rsidR="002234DB" w:rsidRPr="00B61E04" w:rsidRDefault="002234DB" w:rsidP="002234DB">
      <w:pPr>
        <w:pStyle w:val="RulesOutline"/>
        <w:numPr>
          <w:ilvl w:val="3"/>
          <w:numId w:val="1"/>
        </w:numPr>
      </w:pPr>
      <w:r w:rsidRPr="005149EC">
        <w:t xml:space="preserve">silent battery operated </w:t>
      </w:r>
      <w:r>
        <w:t xml:space="preserve">non-programmable </w:t>
      </w:r>
      <w:r w:rsidRPr="005149EC">
        <w:t xml:space="preserve">calculators </w:t>
      </w:r>
    </w:p>
    <w:p w14:paraId="411D4161" w14:textId="77777777" w:rsidR="002234DB" w:rsidRDefault="002234DB" w:rsidP="002234DB">
      <w:pPr>
        <w:pStyle w:val="RulesOutline"/>
        <w:numPr>
          <w:ilvl w:val="3"/>
          <w:numId w:val="1"/>
        </w:numPr>
      </w:pPr>
      <w:r>
        <w:t>Students giving oral reasons may take notes while judging the class, but these notes cannot be used while presenting their oral reasons.</w:t>
      </w:r>
    </w:p>
    <w:p w14:paraId="1A620D91" w14:textId="77777777" w:rsidR="002234DB" w:rsidRDefault="002234DB" w:rsidP="002234DB">
      <w:pPr>
        <w:pStyle w:val="RulesOutline"/>
        <w:numPr>
          <w:ilvl w:val="2"/>
          <w:numId w:val="1"/>
        </w:numPr>
      </w:pPr>
      <w:r>
        <w:t>Time Limit – Time limit for reasons in each contest will be two minutes and any action taken on this will be left to the discretion of the judges.</w:t>
      </w:r>
    </w:p>
    <w:p w14:paraId="3EAF39A9" w14:textId="77777777" w:rsidR="002234DB" w:rsidRPr="00B61E04" w:rsidRDefault="002234DB" w:rsidP="002234DB">
      <w:pPr>
        <w:pStyle w:val="RulesOutline"/>
        <w:numPr>
          <w:ilvl w:val="2"/>
          <w:numId w:val="1"/>
        </w:numPr>
      </w:pPr>
      <w:r>
        <w:t>A copy of any written exam and key shall be available upon request after the contest.</w:t>
      </w:r>
    </w:p>
    <w:p w14:paraId="6343D4E5" w14:textId="77777777" w:rsidR="002234DB" w:rsidRPr="00B61E04" w:rsidRDefault="002234DB" w:rsidP="002234DB">
      <w:pPr>
        <w:pStyle w:val="RulesOutline"/>
        <w:numPr>
          <w:ilvl w:val="2"/>
          <w:numId w:val="1"/>
        </w:numPr>
      </w:pPr>
      <w:r>
        <w:t>Any written materials turned in to be judged will be returned to the contestant upon completion of the contest, or handed back to the contestant in that contestants school’s tabulations packet.</w:t>
      </w:r>
    </w:p>
    <w:p w14:paraId="3C4B407D" w14:textId="77777777" w:rsidR="002234DB" w:rsidRPr="00B61E04" w:rsidRDefault="002234DB" w:rsidP="002234DB">
      <w:pPr>
        <w:pStyle w:val="RulesOutline"/>
        <w:numPr>
          <w:ilvl w:val="2"/>
          <w:numId w:val="1"/>
        </w:numPr>
      </w:pPr>
      <w:r>
        <w:t>Student may enter only one speaking contest in the same year above the section level.</w:t>
      </w:r>
    </w:p>
    <w:p w14:paraId="2DF5D972" w14:textId="77777777" w:rsidR="002234DB" w:rsidRPr="00B61E04" w:rsidRDefault="002234DB" w:rsidP="002234DB">
      <w:pPr>
        <w:pStyle w:val="RulesOutline"/>
      </w:pPr>
      <w:bookmarkStart w:id="10" w:name="_Toc118971927"/>
      <w:r>
        <w:t>Awards and National Contest Representation</w:t>
      </w:r>
      <w:bookmarkEnd w:id="10"/>
      <w:r>
        <w:t xml:space="preserve"> </w:t>
      </w:r>
    </w:p>
    <w:p w14:paraId="4BA3C2AE" w14:textId="77777777" w:rsidR="002234DB" w:rsidRPr="00B61E04" w:rsidRDefault="002234DB" w:rsidP="002234DB">
      <w:pPr>
        <w:pStyle w:val="RulesOutline"/>
        <w:numPr>
          <w:ilvl w:val="1"/>
          <w:numId w:val="1"/>
        </w:numPr>
      </w:pPr>
      <w:r>
        <w:t>Awards will be given to first, second, third, fourth and fifth place teams and individuals in each section of each contest, and to the first, second, third, fourth and fifth high teams and individuals in each contest.</w:t>
      </w:r>
    </w:p>
    <w:p w14:paraId="64706600" w14:textId="77777777" w:rsidR="002234DB" w:rsidRPr="00B61E04" w:rsidRDefault="002234DB" w:rsidP="002234DB">
      <w:pPr>
        <w:pStyle w:val="RulesOutline"/>
        <w:numPr>
          <w:ilvl w:val="1"/>
          <w:numId w:val="1"/>
        </w:numPr>
      </w:pPr>
      <w:r>
        <w:t xml:space="preserve">The contest results as announced and presented at the Awards Assembly will be considered UNOFFICIAL. Protests which question the calculation/scoring of tabulations of the contest and which may have an effect on the final placing of the OVERALL TOP FIVE TEAMS, OR TOP FIVE INDIVIDUALS, must be filed, in writing, with a member of the State Ag Ed Staff assigned to the </w:t>
      </w:r>
      <w:r>
        <w:lastRenderedPageBreak/>
        <w:t xml:space="preserve">State Finals Contest supervision/coordination or the State FFA Advisor by 1:00 p.m. on the Friday following the State Final Competition. </w:t>
      </w:r>
    </w:p>
    <w:p w14:paraId="4705F134" w14:textId="77777777" w:rsidR="002234DB" w:rsidRPr="00B61E04" w:rsidRDefault="002234DB" w:rsidP="002234DB">
      <w:pPr>
        <w:pStyle w:val="RulesOutline"/>
        <w:numPr>
          <w:ilvl w:val="1"/>
          <w:numId w:val="1"/>
        </w:numPr>
      </w:pPr>
      <w:r>
        <w:t xml:space="preserve">CATA will assign a member(s) to </w:t>
      </w:r>
      <w:r w:rsidRPr="009B5A61">
        <w:t>EACH</w:t>
      </w:r>
      <w:r>
        <w:t xml:space="preserve"> State Finals Contest site, to receive complaints and distribute protest forms.</w:t>
      </w:r>
    </w:p>
    <w:p w14:paraId="4A03449C" w14:textId="77777777" w:rsidR="002234DB" w:rsidRPr="00B61E04" w:rsidRDefault="002234DB" w:rsidP="002234DB">
      <w:pPr>
        <w:pStyle w:val="RulesOutline"/>
        <w:numPr>
          <w:ilvl w:val="1"/>
          <w:numId w:val="1"/>
        </w:numPr>
      </w:pPr>
      <w:r>
        <w:t xml:space="preserve">The team certified by the State </w:t>
      </w:r>
      <w:smartTag w:uri="urn:schemas-microsoft-com:office:smarttags" w:element="stockticker">
        <w:r>
          <w:t>FFA</w:t>
        </w:r>
      </w:smartTag>
      <w:r>
        <w:t xml:space="preserve"> Advisor shall be eligible to represent the State of </w:t>
      </w:r>
      <w:smartTag w:uri="urn:schemas-microsoft-com:office:smarttags" w:element="place">
        <w:smartTag w:uri="urn:schemas-microsoft-com:office:smarttags" w:element="State">
          <w:r>
            <w:t>California</w:t>
          </w:r>
        </w:smartTag>
      </w:smartTag>
      <w:r>
        <w:t xml:space="preserve"> in the official national competition.  For a team to be certified, the team must be made up of not less than a majority of the members allowed on a team at national competition and be from the students who made up the team at the state qualifying competition.</w:t>
      </w:r>
    </w:p>
    <w:p w14:paraId="7A6C0403" w14:textId="77777777" w:rsidR="002234DB" w:rsidRPr="00B61E04" w:rsidRDefault="002234DB" w:rsidP="002234DB">
      <w:pPr>
        <w:pStyle w:val="RulesOutline"/>
        <w:numPr>
          <w:ilvl w:val="1"/>
          <w:numId w:val="1"/>
        </w:numPr>
      </w:pPr>
      <w:r>
        <w:t>Any member of a team participating in a National Finals contest shall be ineligible to participate in that state final contest thereafter.</w:t>
      </w:r>
    </w:p>
    <w:p w14:paraId="1CE2E426" w14:textId="77777777" w:rsidR="002234DB" w:rsidRPr="00B61E04" w:rsidRDefault="002234DB" w:rsidP="002234DB">
      <w:pPr>
        <w:pStyle w:val="RulesOutline"/>
        <w:numPr>
          <w:ilvl w:val="1"/>
          <w:numId w:val="1"/>
        </w:numPr>
      </w:pPr>
      <w:r>
        <w:t>Members of the announced State Champion team may only compete in the same contest, in subsequent year(s), upon being re-certified as eligible for competition, by the state FFA advisor.  Members of state champion teams include all members of the team competing regardless of whether the member(s) score counted toward the official team score.  If ineligible students are entered in the same contest, in which they were a state winner, at any field or judging day, the team of which they are a member shall be declared ineligible.</w:t>
      </w:r>
    </w:p>
    <w:p w14:paraId="47573F6D" w14:textId="77777777" w:rsidR="002234DB" w:rsidRPr="00B61E04" w:rsidRDefault="002234DB" w:rsidP="002234DB">
      <w:pPr>
        <w:pStyle w:val="RulesOutline"/>
      </w:pPr>
      <w:bookmarkStart w:id="11" w:name="_Toc118971928"/>
      <w:r>
        <w:t>Curricular Code Rule Changes</w:t>
      </w:r>
      <w:bookmarkEnd w:id="11"/>
      <w:r>
        <w:t xml:space="preserve"> </w:t>
      </w:r>
    </w:p>
    <w:p w14:paraId="79290638" w14:textId="0AEE57F4" w:rsidR="002234DB" w:rsidRPr="009B5A61" w:rsidRDefault="002234DB" w:rsidP="002234DB">
      <w:pPr>
        <w:pStyle w:val="RulesOutline"/>
        <w:numPr>
          <w:ilvl w:val="1"/>
          <w:numId w:val="1"/>
        </w:numPr>
      </w:pPr>
      <w:r>
        <w:t>All Curricular Code Activities Judging Contests will be divided into three groups and each group will be reviewed once every three years. Contests in List A will be reviewed at Summer Conference in 20</w:t>
      </w:r>
      <w:r w:rsidR="00153599">
        <w:t>2</w:t>
      </w:r>
      <w:r w:rsidR="00612043">
        <w:t>6</w:t>
      </w:r>
      <w:r>
        <w:t xml:space="preserve"> and every third year </w:t>
      </w:r>
      <w:r w:rsidR="008B1583">
        <w:t>thereafter</w:t>
      </w:r>
      <w:r>
        <w:t>. Contests in List B will be reviewed in 20</w:t>
      </w:r>
      <w:r w:rsidR="00153599">
        <w:t>2</w:t>
      </w:r>
      <w:r w:rsidR="00495CA8">
        <w:t xml:space="preserve">4 </w:t>
      </w:r>
      <w:r>
        <w:t>and every third year thereafter. Contest in List C will be reviewed in 20</w:t>
      </w:r>
      <w:r w:rsidR="00495CA8">
        <w:t>25</w:t>
      </w:r>
      <w:r>
        <w:t xml:space="preserve"> and every third year thereafter. Any trial contest may be reviewed annually for three years and then placed in a normal rotation once it becomes an official state contest.  Trial contest proposals must be submitted to the CATA Governing Board prior to their annual Winter Governing Board meeting. Proposals should contain an analysis of the costs associated with putting on the trial contest and a statement from the prospective contest administrator or institution indicating a willingness and ability to provide the resources to conduct the contest. Proposals submitted to the CATA Governing Board will be circulated to the membership at Spring Regional meetings in a manner similar to CATA resolution process. Final approval for trial contests will be granted by majority vote at the CATA Summer Conference.</w:t>
      </w:r>
    </w:p>
    <w:p w14:paraId="35E09971" w14:textId="77777777" w:rsidR="008959C8" w:rsidRDefault="002234DB" w:rsidP="00B61E04">
      <w:pPr>
        <w:ind w:left="1440"/>
      </w:pPr>
      <w:r>
        <w:rPr>
          <w:u w:val="single"/>
        </w:rPr>
        <w:t>List A</w:t>
      </w:r>
      <w:r>
        <w:br/>
      </w:r>
      <w:r w:rsidR="008959C8">
        <w:t>Agricultural Communications</w:t>
      </w:r>
    </w:p>
    <w:p w14:paraId="102469B0" w14:textId="77777777" w:rsidR="00BF3224" w:rsidRDefault="002234DB" w:rsidP="00B61E04">
      <w:pPr>
        <w:ind w:left="1440"/>
      </w:pPr>
      <w:r>
        <w:t>Agriscience Fair</w:t>
      </w:r>
      <w:r>
        <w:br/>
        <w:t>Best Informed Greenhand</w:t>
      </w:r>
      <w:r>
        <w:br/>
        <w:t>Citrus</w:t>
      </w:r>
      <w:r>
        <w:br/>
        <w:t>Creed Recitation</w:t>
      </w:r>
      <w:r>
        <w:br/>
        <w:t>Dairy Cattle Judging</w:t>
      </w:r>
      <w:r>
        <w:br/>
        <w:t>Farm Power and Machinery</w:t>
      </w:r>
      <w:r>
        <w:br/>
        <w:t>Forestry</w:t>
      </w:r>
      <w:r>
        <w:br/>
        <w:t>Fruit Tree Judging</w:t>
      </w:r>
      <w:r w:rsidR="00C81378">
        <w:br/>
        <w:t>Impromptu Public Speaking</w:t>
      </w:r>
      <w:r>
        <w:br/>
        <w:t>Livestock Judging</w:t>
      </w:r>
      <w:r>
        <w:br/>
        <w:t xml:space="preserve">Marketing </w:t>
      </w:r>
      <w:r>
        <w:br/>
        <w:t>Parliamentary Procedure and Debate Contest</w:t>
      </w:r>
      <w:r>
        <w:br/>
        <w:t>Poultry Judging</w:t>
      </w:r>
    </w:p>
    <w:p w14:paraId="76F44989" w14:textId="77777777" w:rsidR="00BF3224" w:rsidRDefault="00BF3224" w:rsidP="00B61E04">
      <w:pPr>
        <w:ind w:left="1440"/>
      </w:pPr>
    </w:p>
    <w:p w14:paraId="2862AE90" w14:textId="77777777" w:rsidR="00BF3224" w:rsidRDefault="00BF3224" w:rsidP="00B61E04">
      <w:pPr>
        <w:ind w:left="1440"/>
      </w:pPr>
    </w:p>
    <w:p w14:paraId="231DE69C" w14:textId="0C90C1AD" w:rsidR="00D14830" w:rsidRDefault="00C81378" w:rsidP="00B61E04">
      <w:pPr>
        <w:ind w:left="1440"/>
      </w:pPr>
      <w:r>
        <w:lastRenderedPageBreak/>
        <w:br/>
      </w:r>
      <w:r w:rsidR="002234DB">
        <w:rPr>
          <w:u w:val="single"/>
        </w:rPr>
        <w:t>List B</w:t>
      </w:r>
      <w:r w:rsidR="002234DB">
        <w:br/>
        <w:t>Agricultural Issues Forum</w:t>
      </w:r>
      <w:r w:rsidR="002234DB">
        <w:br/>
        <w:t xml:space="preserve">Agricultural Sales </w:t>
      </w:r>
      <w:r w:rsidR="002234DB">
        <w:br/>
        <w:t>Extemporaneous Public Speaking</w:t>
      </w:r>
      <w:r w:rsidR="002234DB">
        <w:br/>
        <w:t>General Rules</w:t>
      </w:r>
      <w:r w:rsidR="002234DB">
        <w:br/>
        <w:t>Grapevine Judging</w:t>
      </w:r>
      <w:r w:rsidR="002234DB">
        <w:br/>
        <w:t>Land Judging</w:t>
      </w:r>
      <w:r w:rsidR="002234DB">
        <w:br/>
        <w:t>Meat Judging</w:t>
      </w:r>
      <w:r w:rsidR="002234DB">
        <w:br/>
        <w:t>Milk Quality &amp; Dairy Foods</w:t>
      </w:r>
      <w:r w:rsidR="002234DB">
        <w:br/>
        <w:t>Natural Resource Management</w:t>
      </w:r>
      <w:r w:rsidR="002234DB">
        <w:br/>
        <w:t>Nursery/Landscape</w:t>
      </w:r>
      <w:r w:rsidR="002234DB">
        <w:br/>
        <w:t>Prepared Public Speaking</w:t>
      </w:r>
      <w:r w:rsidR="002234DB">
        <w:br/>
        <w:t>Small Engines</w:t>
      </w:r>
      <w:r w:rsidR="002234DB">
        <w:br/>
        <w:t>Vegetable Crop Judging</w:t>
      </w:r>
      <w:r w:rsidR="00216A30">
        <w:br/>
        <w:t xml:space="preserve">Veterinary Science </w:t>
      </w:r>
      <w:r w:rsidR="002234DB">
        <w:br/>
      </w:r>
      <w:r w:rsidR="002234DB">
        <w:rPr>
          <w:u w:val="single"/>
        </w:rPr>
        <w:t>List C</w:t>
      </w:r>
      <w:r w:rsidR="002234DB">
        <w:br/>
        <w:t>Agricultural Mechanics</w:t>
      </w:r>
      <w:r w:rsidR="002234DB">
        <w:br/>
        <w:t>Agricultural Pest Control</w:t>
      </w:r>
      <w:r w:rsidR="002234DB">
        <w:br/>
        <w:t>Agricultural Welding</w:t>
      </w:r>
      <w:r w:rsidR="002234DB">
        <w:br/>
        <w:t>Agronomy</w:t>
      </w:r>
      <w:r w:rsidR="002234DB">
        <w:br/>
        <w:t>Cotton</w:t>
      </w:r>
      <w:r w:rsidR="002234DB">
        <w:br/>
        <w:t>Farm Business Management</w:t>
      </w:r>
      <w:r w:rsidR="002234DB">
        <w:br/>
        <w:t>Farm Record Book</w:t>
      </w:r>
      <w:r w:rsidR="002234DB">
        <w:br/>
        <w:t>Floriculture</w:t>
      </w:r>
      <w:r w:rsidR="002234DB">
        <w:br/>
        <w:t>Fruit Tree Pruning</w:t>
      </w:r>
      <w:r w:rsidR="002234DB">
        <w:br/>
        <w:t>Grapevine Pruning</w:t>
      </w:r>
      <w:r w:rsidR="002234DB">
        <w:br/>
        <w:t>Job Interview</w:t>
      </w:r>
      <w:r w:rsidR="002234DB">
        <w:br/>
        <w:t>Light Horse Judging</w:t>
      </w:r>
      <w:r w:rsidR="002234DB">
        <w:br/>
        <w:t xml:space="preserve">Marketing Plan </w:t>
      </w:r>
      <w:r w:rsidR="002234DB">
        <w:br/>
      </w:r>
      <w:r w:rsidR="002234DB">
        <w:rPr>
          <w:u w:val="single"/>
        </w:rPr>
        <w:t>List D – Trial Contests</w:t>
      </w:r>
      <w:r w:rsidR="002234DB">
        <w:rPr>
          <w:u w:val="single"/>
        </w:rPr>
        <w:br/>
      </w:r>
      <w:r w:rsidR="00B800AA">
        <w:t>Agricultural Mechanics Fair</w:t>
      </w:r>
    </w:p>
    <w:p w14:paraId="4D24B4E1" w14:textId="4FA123A7" w:rsidR="00B800AA" w:rsidRDefault="00B800AA" w:rsidP="00B61E04">
      <w:pPr>
        <w:ind w:left="1440"/>
      </w:pPr>
      <w:r>
        <w:t>California Water</w:t>
      </w:r>
    </w:p>
    <w:p w14:paraId="143BFD26" w14:textId="77777777" w:rsidR="00B800AA" w:rsidRDefault="00B800AA" w:rsidP="00B61E04">
      <w:pPr>
        <w:ind w:left="1440"/>
      </w:pPr>
      <w:r>
        <w:t>El Credo de FFA</w:t>
      </w:r>
    </w:p>
    <w:p w14:paraId="5C6B5360" w14:textId="7A124D95" w:rsidR="00B800AA" w:rsidRDefault="00CD01F2" w:rsidP="00B61E04">
      <w:pPr>
        <w:ind w:left="1440"/>
      </w:pPr>
      <w:r>
        <w:t xml:space="preserve">     </w:t>
      </w:r>
    </w:p>
    <w:p w14:paraId="1C6A6909" w14:textId="77777777" w:rsidR="002234DB" w:rsidRPr="00B61E04" w:rsidRDefault="002234DB" w:rsidP="002234DB">
      <w:pPr>
        <w:pStyle w:val="RulesOutline"/>
      </w:pPr>
      <w:r>
        <w:t>CATA Curricular Code rules relating to contests will be made in the following manner:</w:t>
      </w:r>
    </w:p>
    <w:p w14:paraId="394C4BF9" w14:textId="77777777" w:rsidR="002234DB" w:rsidRPr="00B61E04" w:rsidRDefault="002234DB" w:rsidP="002234DB">
      <w:pPr>
        <w:pStyle w:val="RulesOutline"/>
        <w:numPr>
          <w:ilvl w:val="1"/>
          <w:numId w:val="1"/>
        </w:numPr>
      </w:pPr>
      <w:r>
        <w:t>Procedure - Upon completion of any State FFA Finals, any CATA member may make a proposal for changing the rules. All proposed changes must be received in the Executive Director’s office by June 1</w:t>
      </w:r>
      <w:r>
        <w:rPr>
          <w:vertAlign w:val="superscript"/>
        </w:rPr>
        <w:t>st</w:t>
      </w:r>
      <w:r>
        <w:t xml:space="preserve"> in electronic format (i.e. emailed, sent on disk) and a typed hard copy.  The Executive Director will send copies to the Operations Division Chairperson, Curricular Code Chairperson, and the individual contest chairpersons.</w:t>
      </w:r>
    </w:p>
    <w:p w14:paraId="3F0B50CB" w14:textId="77777777" w:rsidR="002234DB" w:rsidRPr="00B61E04" w:rsidRDefault="002234DB" w:rsidP="002234DB">
      <w:pPr>
        <w:pStyle w:val="RulesOutline"/>
        <w:numPr>
          <w:ilvl w:val="1"/>
          <w:numId w:val="1"/>
        </w:numPr>
      </w:pPr>
      <w:r>
        <w:t>Chairperson - The coach of the first place FFA team in the current state finals contest shall act as chairperson of the committee to review and act on any suggested changes for that contest.</w:t>
      </w:r>
    </w:p>
    <w:p w14:paraId="30276492" w14:textId="77777777" w:rsidR="002234DB" w:rsidRPr="00B61E04" w:rsidRDefault="002234DB" w:rsidP="002234DB">
      <w:pPr>
        <w:pStyle w:val="RulesOutline"/>
        <w:numPr>
          <w:ilvl w:val="1"/>
          <w:numId w:val="1"/>
        </w:numPr>
      </w:pPr>
      <w:r>
        <w:t>Secretary - The secretary of the committee shall be a CATA member who coached a team that participated in those State Finals contest. The chairman may choose any coach desired.</w:t>
      </w:r>
    </w:p>
    <w:p w14:paraId="724A134C" w14:textId="77777777" w:rsidR="002234DB" w:rsidRPr="00B61E04" w:rsidRDefault="002234DB" w:rsidP="002234DB">
      <w:pPr>
        <w:pStyle w:val="RulesOutline"/>
        <w:numPr>
          <w:ilvl w:val="1"/>
          <w:numId w:val="1"/>
        </w:numPr>
      </w:pPr>
      <w:r>
        <w:t xml:space="preserve">Committee - The committee shall consist of all CATA members who coached a team that participated in a FFA contest. </w:t>
      </w:r>
    </w:p>
    <w:p w14:paraId="1ED337C8" w14:textId="77777777" w:rsidR="002234DB" w:rsidRPr="00B61E04" w:rsidRDefault="002234DB" w:rsidP="002234DB">
      <w:pPr>
        <w:pStyle w:val="RulesOutline"/>
        <w:numPr>
          <w:ilvl w:val="1"/>
          <w:numId w:val="1"/>
        </w:numPr>
      </w:pPr>
      <w:r>
        <w:lastRenderedPageBreak/>
        <w:t>No Suggestions - If there are no suggested rule changes, it will be posted to the CATA website that there are no proposed rule changes.</w:t>
      </w:r>
    </w:p>
    <w:p w14:paraId="280FC029" w14:textId="77777777" w:rsidR="002234DB" w:rsidRPr="00B61E04" w:rsidRDefault="002234DB" w:rsidP="002234DB">
      <w:pPr>
        <w:pStyle w:val="RulesOutline"/>
        <w:numPr>
          <w:ilvl w:val="1"/>
          <w:numId w:val="1"/>
        </w:numPr>
      </w:pPr>
      <w:r>
        <w:t>The contests open for revision, whether or not they are on the list or are opened only by the Governing Board, may make changes only to that portion or portions of the contest that were submitted for revision.</w:t>
      </w:r>
    </w:p>
    <w:p w14:paraId="7F4BA9D3" w14:textId="77777777" w:rsidR="002234DB" w:rsidRPr="00B61E04" w:rsidRDefault="002234DB" w:rsidP="002234DB">
      <w:pPr>
        <w:pStyle w:val="RulesOutline"/>
        <w:numPr>
          <w:ilvl w:val="1"/>
          <w:numId w:val="1"/>
        </w:numPr>
      </w:pPr>
      <w:r>
        <w:t>Faculty Advisor - The faculty advisor of the university that sponsors the contest will be asked to sit on the committee in an advisory capacity. It will be the chairman's responsibility to notify the faculty advisor if rule changes are being considered and to advise him/her of the meeting date and time.</w:t>
      </w:r>
    </w:p>
    <w:p w14:paraId="14BF080E" w14:textId="77777777" w:rsidR="002234DB" w:rsidRPr="00B61E04" w:rsidRDefault="002234DB" w:rsidP="002234DB">
      <w:pPr>
        <w:pStyle w:val="RulesOutline"/>
        <w:numPr>
          <w:ilvl w:val="1"/>
          <w:numId w:val="1"/>
        </w:numPr>
      </w:pPr>
      <w:r>
        <w:t>Meeting - The committee shall meet during a scheduled time at Summer Conference to review and act on any rule changes suggested. In order to reduce the likelihood of conflicts, several different meeting times will be scheduled for each of the different contests in order that a coach may attend meetings of more than one contest.</w:t>
      </w:r>
    </w:p>
    <w:p w14:paraId="7FA4B30F" w14:textId="77777777" w:rsidR="002234DB" w:rsidRPr="00B61E04" w:rsidRDefault="002234DB" w:rsidP="002234DB">
      <w:pPr>
        <w:pStyle w:val="RulesOutline"/>
        <w:numPr>
          <w:ilvl w:val="1"/>
          <w:numId w:val="1"/>
        </w:numPr>
      </w:pPr>
      <w:r>
        <w:t>Proxy - Any coach of a team participating in any FFA contest that is unable to participate in the meetings may designate a proxy by writing to the chairman.</w:t>
      </w:r>
    </w:p>
    <w:p w14:paraId="6C764C92" w14:textId="77777777" w:rsidR="002234DB" w:rsidRPr="00B61E04" w:rsidRDefault="002234DB" w:rsidP="002234DB">
      <w:pPr>
        <w:pStyle w:val="RulesOutline"/>
        <w:numPr>
          <w:ilvl w:val="1"/>
          <w:numId w:val="1"/>
        </w:numPr>
      </w:pPr>
      <w:r>
        <w:t>Conflict - If the coach of the winning team is unable to attend Summer Conference to act as chairman of the committee, the chairmanship shall be passed in descending order of placing, i.e., 2nd place coach, 3rd place coach until an available coach is located. It will be the responsibility of the chairman of the Operations Division to see that a chairman is located.</w:t>
      </w:r>
    </w:p>
    <w:p w14:paraId="11645C47" w14:textId="77777777" w:rsidR="002234DB" w:rsidRPr="00B61E04" w:rsidRDefault="002234DB" w:rsidP="002234DB">
      <w:pPr>
        <w:pStyle w:val="RulesOutline"/>
        <w:numPr>
          <w:ilvl w:val="1"/>
          <w:numId w:val="1"/>
        </w:numPr>
      </w:pPr>
      <w:r>
        <w:t>Final Authority for Changes - The judging committees will formulate the changes on the one third of the contests being reviewed. Their report will be presented directly to the general assembly for discussion, amendments and final approval. The final authority for Curricular Code changes will be in the CATA Conference General Assembly and will require a majority vote.</w:t>
      </w:r>
    </w:p>
    <w:p w14:paraId="5234BE2C" w14:textId="77777777" w:rsidR="002234DB" w:rsidRPr="00B61E04" w:rsidRDefault="002234DB" w:rsidP="002234DB">
      <w:pPr>
        <w:pStyle w:val="RulesOutline"/>
        <w:numPr>
          <w:ilvl w:val="1"/>
          <w:numId w:val="1"/>
        </w:numPr>
      </w:pPr>
      <w:r>
        <w:t xml:space="preserve">Any request to open contests for changes outside their normal rotation must be submitted to the Executive Director, in both electronic and typed hardcopy format, and received by June 1st.  By majority vote of the Governing Board, a portion or portions of the Curricular Code may be opened for consideration and changed during conference. </w:t>
      </w:r>
    </w:p>
    <w:p w14:paraId="4C708888" w14:textId="77777777" w:rsidR="00490CDD" w:rsidRDefault="00490CDD" w:rsidP="00B61E04"/>
    <w:p w14:paraId="1432AE7D" w14:textId="77777777" w:rsidR="002234DB" w:rsidRPr="00B61E04" w:rsidRDefault="002234DB" w:rsidP="002234DB">
      <w:pPr>
        <w:pStyle w:val="RulesOutline"/>
      </w:pPr>
      <w:r>
        <w:t>Corrections in Code</w:t>
      </w:r>
    </w:p>
    <w:p w14:paraId="775CA628" w14:textId="77777777" w:rsidR="002234DB" w:rsidRPr="00B61E04" w:rsidRDefault="002234DB" w:rsidP="002234DB">
      <w:pPr>
        <w:pStyle w:val="RulesOutline"/>
        <w:numPr>
          <w:ilvl w:val="1"/>
          <w:numId w:val="1"/>
        </w:numPr>
      </w:pPr>
      <w:r>
        <w:t>Typographical errors, misspellings and/or omissions can be changed or corrected on a yearly basis. Any changes should be submitted to the State CATA Executive Director, who will contact the State FFA Advisor. A memo will be sent out to notify the membership.</w:t>
      </w:r>
    </w:p>
    <w:p w14:paraId="385F47F0" w14:textId="77777777" w:rsidR="00490CDD" w:rsidRDefault="00490CDD" w:rsidP="00490CDD">
      <w:pPr>
        <w:pStyle w:val="RulesOutline"/>
        <w:numPr>
          <w:ilvl w:val="0"/>
          <w:numId w:val="0"/>
        </w:numPr>
        <w:ind w:left="576" w:hanging="576"/>
      </w:pPr>
    </w:p>
    <w:p w14:paraId="3A57A252" w14:textId="77777777" w:rsidR="00490CDD" w:rsidRDefault="00490CDD" w:rsidP="00490CDD">
      <w:pPr>
        <w:pStyle w:val="RulesOutline"/>
        <w:numPr>
          <w:ilvl w:val="0"/>
          <w:numId w:val="0"/>
        </w:numPr>
        <w:ind w:left="576" w:hanging="576"/>
      </w:pPr>
    </w:p>
    <w:p w14:paraId="4EFAFF5A" w14:textId="77777777" w:rsidR="00490CDD" w:rsidRDefault="00490CDD" w:rsidP="00490CDD">
      <w:pPr>
        <w:pStyle w:val="RulesOutline"/>
        <w:numPr>
          <w:ilvl w:val="0"/>
          <w:numId w:val="0"/>
        </w:numPr>
        <w:ind w:left="576" w:hanging="576"/>
      </w:pPr>
    </w:p>
    <w:p w14:paraId="0E22F830" w14:textId="77777777" w:rsidR="00490CDD" w:rsidRDefault="00490CDD" w:rsidP="00490CDD">
      <w:pPr>
        <w:pStyle w:val="RulesOutline"/>
        <w:numPr>
          <w:ilvl w:val="0"/>
          <w:numId w:val="0"/>
        </w:numPr>
        <w:ind w:left="576" w:hanging="576"/>
      </w:pPr>
    </w:p>
    <w:p w14:paraId="6E9810C4" w14:textId="77777777" w:rsidR="00490CDD" w:rsidRDefault="00490CDD" w:rsidP="00490CDD">
      <w:pPr>
        <w:pStyle w:val="RulesOutline"/>
        <w:numPr>
          <w:ilvl w:val="0"/>
          <w:numId w:val="0"/>
        </w:numPr>
        <w:ind w:left="576" w:hanging="576"/>
      </w:pPr>
    </w:p>
    <w:p w14:paraId="5AC82C68" w14:textId="77777777" w:rsidR="00EE084D" w:rsidRDefault="00EE084D" w:rsidP="00B61E04"/>
    <w:p w14:paraId="4C5C7FB3" w14:textId="77777777" w:rsidR="002234DB" w:rsidRPr="00526CAA" w:rsidRDefault="00487D71" w:rsidP="002234DB">
      <w:pPr>
        <w:autoSpaceDE w:val="0"/>
        <w:autoSpaceDN w:val="0"/>
        <w:adjustRightInd w:val="0"/>
        <w:jc w:val="center"/>
        <w:rPr>
          <w:color w:val="000000"/>
          <w:sz w:val="20"/>
          <w:szCs w:val="20"/>
        </w:rPr>
      </w:pPr>
      <w:r>
        <w:rPr>
          <w:b/>
          <w:bCs/>
          <w:color w:val="000000"/>
          <w:sz w:val="20"/>
          <w:szCs w:val="20"/>
        </w:rPr>
        <w:br w:type="page"/>
      </w:r>
      <w:r w:rsidR="002234DB" w:rsidRPr="00526CAA">
        <w:rPr>
          <w:b/>
          <w:bCs/>
          <w:color w:val="000000"/>
          <w:sz w:val="20"/>
          <w:szCs w:val="20"/>
        </w:rPr>
        <w:lastRenderedPageBreak/>
        <w:t xml:space="preserve">Agriculture Teachers and Coaches Code of Conduct for CDEs </w:t>
      </w:r>
    </w:p>
    <w:p w14:paraId="139BE1C7" w14:textId="77777777" w:rsidR="002234DB" w:rsidRPr="00526CAA" w:rsidRDefault="002234DB" w:rsidP="008C4EB5">
      <w:pPr>
        <w:autoSpaceDE w:val="0"/>
        <w:autoSpaceDN w:val="0"/>
        <w:adjustRightInd w:val="0"/>
        <w:rPr>
          <w:color w:val="000000"/>
          <w:sz w:val="20"/>
          <w:szCs w:val="20"/>
        </w:rPr>
      </w:pPr>
      <w:r w:rsidRPr="00526CAA">
        <w:rPr>
          <w:color w:val="000000"/>
          <w:sz w:val="20"/>
          <w:szCs w:val="20"/>
        </w:rPr>
        <w:t xml:space="preserve">School Name _____________________________________ </w:t>
      </w:r>
    </w:p>
    <w:p w14:paraId="5E314A69"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As an educator and role model, agriculture teachers and coaches shall maintain a high level of professionalism at the Career Development Events (CDEs). </w:t>
      </w:r>
    </w:p>
    <w:p w14:paraId="2400840D" w14:textId="77777777" w:rsidR="002234DB" w:rsidRPr="00526CAA" w:rsidRDefault="002234DB" w:rsidP="002234DB">
      <w:pPr>
        <w:autoSpaceDE w:val="0"/>
        <w:autoSpaceDN w:val="0"/>
        <w:adjustRightInd w:val="0"/>
        <w:rPr>
          <w:b/>
          <w:bCs/>
          <w:color w:val="000000"/>
          <w:sz w:val="20"/>
          <w:szCs w:val="20"/>
        </w:rPr>
      </w:pPr>
    </w:p>
    <w:p w14:paraId="42D69B66" w14:textId="77777777" w:rsidR="002234DB" w:rsidRPr="00526CAA" w:rsidRDefault="002234DB" w:rsidP="002234DB">
      <w:pPr>
        <w:autoSpaceDE w:val="0"/>
        <w:autoSpaceDN w:val="0"/>
        <w:adjustRightInd w:val="0"/>
        <w:rPr>
          <w:color w:val="000000"/>
          <w:sz w:val="20"/>
          <w:szCs w:val="20"/>
        </w:rPr>
      </w:pPr>
      <w:r w:rsidRPr="00526CAA">
        <w:rPr>
          <w:b/>
          <w:bCs/>
          <w:color w:val="000000"/>
          <w:sz w:val="20"/>
          <w:szCs w:val="20"/>
        </w:rPr>
        <w:t xml:space="preserve">Before </w:t>
      </w:r>
      <w:r w:rsidRPr="00526CAA">
        <w:rPr>
          <w:color w:val="000000"/>
          <w:sz w:val="20"/>
          <w:szCs w:val="20"/>
        </w:rPr>
        <w:t xml:space="preserve">a contest, every coach of each career development team shall: </w:t>
      </w:r>
    </w:p>
    <w:p w14:paraId="3E146621"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1.1 Inform students of contest rules; </w:t>
      </w:r>
    </w:p>
    <w:p w14:paraId="2F9EE42B"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1.2 Be aware of schedules; </w:t>
      </w:r>
    </w:p>
    <w:p w14:paraId="7DA419D6"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1.3 Make sure their chapter is in good standing with the FFA; </w:t>
      </w:r>
    </w:p>
    <w:p w14:paraId="1B802D3E"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1.4 Prepare students for contest content and safety guidelines; </w:t>
      </w:r>
    </w:p>
    <w:p w14:paraId="1F5458CD"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1.5 Be a good adult role model. </w:t>
      </w:r>
    </w:p>
    <w:p w14:paraId="01DF6992" w14:textId="77777777" w:rsidR="002234DB" w:rsidRPr="00526CAA" w:rsidRDefault="002234DB" w:rsidP="002234DB">
      <w:pPr>
        <w:autoSpaceDE w:val="0"/>
        <w:autoSpaceDN w:val="0"/>
        <w:adjustRightInd w:val="0"/>
        <w:rPr>
          <w:b/>
          <w:bCs/>
          <w:color w:val="000000"/>
          <w:sz w:val="20"/>
          <w:szCs w:val="20"/>
        </w:rPr>
      </w:pPr>
    </w:p>
    <w:p w14:paraId="72E1C93F" w14:textId="77777777" w:rsidR="002234DB" w:rsidRPr="00526CAA" w:rsidRDefault="002234DB" w:rsidP="002234DB">
      <w:pPr>
        <w:autoSpaceDE w:val="0"/>
        <w:autoSpaceDN w:val="0"/>
        <w:adjustRightInd w:val="0"/>
        <w:rPr>
          <w:color w:val="000000"/>
          <w:sz w:val="20"/>
          <w:szCs w:val="20"/>
        </w:rPr>
      </w:pPr>
      <w:r w:rsidRPr="00526CAA">
        <w:rPr>
          <w:b/>
          <w:bCs/>
          <w:color w:val="000000"/>
          <w:sz w:val="20"/>
          <w:szCs w:val="20"/>
        </w:rPr>
        <w:t xml:space="preserve">During </w:t>
      </w:r>
      <w:r w:rsidRPr="00526CAA">
        <w:rPr>
          <w:color w:val="000000"/>
          <w:sz w:val="20"/>
          <w:szCs w:val="20"/>
        </w:rPr>
        <w:t xml:space="preserve">a contest every coach of a career development team shall: </w:t>
      </w:r>
    </w:p>
    <w:p w14:paraId="5AF27378"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2.1 Assist contest officials when needed; </w:t>
      </w:r>
    </w:p>
    <w:p w14:paraId="22449DA2"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2.2 Abide by rules and expectations for that particular event including but not limited to rules regarding physical location; </w:t>
      </w:r>
    </w:p>
    <w:p w14:paraId="3D601DED"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2.3 Ensure student cell phones are not in use; </w:t>
      </w:r>
    </w:p>
    <w:p w14:paraId="2B68F147"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2.4 Act in a professional and ethical manner. </w:t>
      </w:r>
    </w:p>
    <w:p w14:paraId="73FD0502" w14:textId="77777777" w:rsidR="002234DB" w:rsidRPr="00526CAA" w:rsidRDefault="002234DB" w:rsidP="002234DB">
      <w:pPr>
        <w:autoSpaceDE w:val="0"/>
        <w:autoSpaceDN w:val="0"/>
        <w:adjustRightInd w:val="0"/>
        <w:rPr>
          <w:b/>
          <w:bCs/>
          <w:color w:val="000000"/>
          <w:sz w:val="20"/>
          <w:szCs w:val="20"/>
        </w:rPr>
      </w:pPr>
    </w:p>
    <w:p w14:paraId="4CB62439" w14:textId="77777777" w:rsidR="002234DB" w:rsidRPr="00526CAA" w:rsidRDefault="002234DB" w:rsidP="002234DB">
      <w:pPr>
        <w:autoSpaceDE w:val="0"/>
        <w:autoSpaceDN w:val="0"/>
        <w:adjustRightInd w:val="0"/>
        <w:rPr>
          <w:color w:val="000000"/>
          <w:sz w:val="20"/>
          <w:szCs w:val="20"/>
        </w:rPr>
      </w:pPr>
      <w:r w:rsidRPr="00526CAA">
        <w:rPr>
          <w:b/>
          <w:bCs/>
          <w:color w:val="000000"/>
          <w:sz w:val="20"/>
          <w:szCs w:val="20"/>
        </w:rPr>
        <w:t xml:space="preserve">After </w:t>
      </w:r>
      <w:r w:rsidRPr="00526CAA">
        <w:rPr>
          <w:color w:val="000000"/>
          <w:sz w:val="20"/>
          <w:szCs w:val="20"/>
        </w:rPr>
        <w:t>the contest every coach of a</w:t>
      </w:r>
      <w:r>
        <w:rPr>
          <w:color w:val="000000"/>
          <w:sz w:val="20"/>
          <w:szCs w:val="20"/>
        </w:rPr>
        <w:t xml:space="preserve"> career development team shall:</w:t>
      </w:r>
    </w:p>
    <w:p w14:paraId="02987A59"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3.1 Conduct themselves in a professional manner during critique and awards; </w:t>
      </w:r>
    </w:p>
    <w:p w14:paraId="2E9A616E"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3.2 Treat contest officials and other field days committee members with respect; </w:t>
      </w:r>
    </w:p>
    <w:p w14:paraId="73987C2C"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3.3 Be a good role model for their team; </w:t>
      </w:r>
    </w:p>
    <w:p w14:paraId="3BE09234"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3.4 Model good sportsmanship; </w:t>
      </w:r>
    </w:p>
    <w:p w14:paraId="3155B639"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3.5 Present any protests or inquiries in written form; </w:t>
      </w:r>
    </w:p>
    <w:p w14:paraId="403C80AC"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3.6 The coach shall attend curricular code revisions if possible. </w:t>
      </w:r>
    </w:p>
    <w:p w14:paraId="6C2129C3" w14:textId="77777777" w:rsidR="002234DB" w:rsidRPr="00526CAA" w:rsidRDefault="002234DB" w:rsidP="002234DB">
      <w:pPr>
        <w:autoSpaceDE w:val="0"/>
        <w:autoSpaceDN w:val="0"/>
        <w:adjustRightInd w:val="0"/>
        <w:rPr>
          <w:b/>
          <w:bCs/>
          <w:color w:val="000000"/>
          <w:sz w:val="20"/>
          <w:szCs w:val="20"/>
        </w:rPr>
      </w:pPr>
    </w:p>
    <w:p w14:paraId="4F4C1187" w14:textId="77777777" w:rsidR="002234DB" w:rsidRPr="00526CAA" w:rsidRDefault="002234DB" w:rsidP="002234DB">
      <w:pPr>
        <w:autoSpaceDE w:val="0"/>
        <w:autoSpaceDN w:val="0"/>
        <w:adjustRightInd w:val="0"/>
        <w:rPr>
          <w:color w:val="000000"/>
          <w:sz w:val="20"/>
          <w:szCs w:val="20"/>
        </w:rPr>
      </w:pPr>
      <w:r w:rsidRPr="00526CAA">
        <w:rPr>
          <w:b/>
          <w:bCs/>
          <w:color w:val="000000"/>
          <w:sz w:val="20"/>
          <w:szCs w:val="20"/>
        </w:rPr>
        <w:t xml:space="preserve">At any time </w:t>
      </w:r>
      <w:r w:rsidRPr="00526CAA">
        <w:rPr>
          <w:color w:val="000000"/>
          <w:sz w:val="20"/>
          <w:szCs w:val="20"/>
        </w:rPr>
        <w:t xml:space="preserve">in relation to CDEs, coaches shall: </w:t>
      </w:r>
    </w:p>
    <w:p w14:paraId="34495344"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4.1 Behave in a professional manner; </w:t>
      </w:r>
    </w:p>
    <w:p w14:paraId="7C0C2EC4"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4.2 Refrain from knowingly providing misleading or incorrect information </w:t>
      </w:r>
    </w:p>
    <w:p w14:paraId="7A6B17F3"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4.3 Avoid creating or taking part in confrontational situations involving contest officials or field day committee members; </w:t>
      </w:r>
    </w:p>
    <w:p w14:paraId="7982C421"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4.4 Follow contest rules or guidelines; </w:t>
      </w:r>
    </w:p>
    <w:p w14:paraId="28AB13C3"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4.5 Avoid encouraging or allowing any student to break contest rules; </w:t>
      </w:r>
    </w:p>
    <w:p w14:paraId="4621D75D"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4.6 Avoid communicating with students during the contest; </w:t>
      </w:r>
    </w:p>
    <w:p w14:paraId="1B4FD51E" w14:textId="77777777" w:rsidR="002234DB" w:rsidRPr="00526CAA" w:rsidRDefault="002234DB" w:rsidP="002234DB">
      <w:pPr>
        <w:autoSpaceDE w:val="0"/>
        <w:autoSpaceDN w:val="0"/>
        <w:adjustRightInd w:val="0"/>
        <w:rPr>
          <w:color w:val="000000"/>
          <w:sz w:val="20"/>
          <w:szCs w:val="20"/>
        </w:rPr>
      </w:pPr>
      <w:r w:rsidRPr="00526CAA">
        <w:rPr>
          <w:color w:val="000000"/>
          <w:sz w:val="20"/>
          <w:szCs w:val="20"/>
        </w:rPr>
        <w:t xml:space="preserve">4.7 Avoid intentionally putting a student or another person in </w:t>
      </w:r>
      <w:proofErr w:type="spellStart"/>
      <w:r w:rsidRPr="00526CAA">
        <w:rPr>
          <w:color w:val="000000"/>
          <w:sz w:val="20"/>
          <w:szCs w:val="20"/>
        </w:rPr>
        <w:t>harms</w:t>
      </w:r>
      <w:proofErr w:type="spellEnd"/>
      <w:r w:rsidRPr="00526CAA">
        <w:rPr>
          <w:color w:val="000000"/>
          <w:sz w:val="20"/>
          <w:szCs w:val="20"/>
        </w:rPr>
        <w:t xml:space="preserve"> way. </w:t>
      </w:r>
    </w:p>
    <w:p w14:paraId="60AF9A91" w14:textId="77777777" w:rsidR="002234DB" w:rsidRDefault="002234DB" w:rsidP="00B61E04"/>
    <w:p w14:paraId="4BC98F22" w14:textId="77777777" w:rsidR="002234DB" w:rsidRPr="00B61E04" w:rsidRDefault="002234DB" w:rsidP="002234DB">
      <w:pPr>
        <w:autoSpaceDE w:val="0"/>
        <w:autoSpaceDN w:val="0"/>
        <w:adjustRightInd w:val="0"/>
      </w:pPr>
      <w:r w:rsidRPr="00526CAA">
        <w:rPr>
          <w:color w:val="000000"/>
          <w:sz w:val="20"/>
          <w:szCs w:val="20"/>
        </w:rPr>
        <w:t xml:space="preserve">If a contest supervisor finds a coach to be in violation of the Code of Conduct, the said contest supervisor </w:t>
      </w:r>
      <w:r w:rsidRPr="00526CAA">
        <w:rPr>
          <w:sz w:val="20"/>
          <w:szCs w:val="20"/>
        </w:rPr>
        <w:t>may take immediate action to ensure that inappropriate conduct cease, up to and including banning that coach from being present at any State Finals Contest site for the remainder of the school year.  The contest supervisor, in consultation with the State FFA Advisor and State CATA President, will inform the coach, department head, and regional supervisor of the action taken.  In addition, the contest supervisor will submit an official letter to the CATA Governing Board, informing them of the infraction and resultant action taken regarding this matter.   The matter may be taken up by the CATA Governing Board at their June meeting, and if warranted, the CATA Governing Board could take additional action, which may include banning that coach from all State Finals the following school year as well.</w:t>
      </w:r>
    </w:p>
    <w:p w14:paraId="0E84D8C1" w14:textId="77777777" w:rsidR="002234DB" w:rsidRDefault="002234DB" w:rsidP="002234DB">
      <w:pPr>
        <w:tabs>
          <w:tab w:val="left" w:pos="3240"/>
          <w:tab w:val="left" w:pos="6480"/>
        </w:tabs>
        <w:autoSpaceDE w:val="0"/>
        <w:autoSpaceDN w:val="0"/>
        <w:adjustRightInd w:val="0"/>
        <w:rPr>
          <w:color w:val="000000"/>
          <w:sz w:val="18"/>
          <w:szCs w:val="18"/>
        </w:rPr>
      </w:pPr>
      <w:r>
        <w:rPr>
          <w:color w:val="000000"/>
          <w:sz w:val="18"/>
          <w:szCs w:val="18"/>
        </w:rPr>
        <w:t>________________________________</w:t>
      </w:r>
      <w:r>
        <w:rPr>
          <w:color w:val="000000"/>
          <w:sz w:val="18"/>
          <w:szCs w:val="18"/>
        </w:rPr>
        <w:tab/>
        <w:t>________________________________</w:t>
      </w:r>
      <w:r>
        <w:rPr>
          <w:color w:val="000000"/>
          <w:sz w:val="18"/>
          <w:szCs w:val="18"/>
        </w:rPr>
        <w:tab/>
        <w:t>________________________________</w:t>
      </w:r>
    </w:p>
    <w:p w14:paraId="197C2FF2" w14:textId="77777777" w:rsidR="002234DB" w:rsidRPr="00C25DA4" w:rsidRDefault="002234DB" w:rsidP="002234DB">
      <w:pPr>
        <w:tabs>
          <w:tab w:val="left" w:pos="3240"/>
          <w:tab w:val="left" w:pos="6480"/>
        </w:tabs>
        <w:autoSpaceDE w:val="0"/>
        <w:autoSpaceDN w:val="0"/>
        <w:adjustRightInd w:val="0"/>
        <w:rPr>
          <w:color w:val="000000"/>
          <w:sz w:val="18"/>
          <w:szCs w:val="18"/>
        </w:rPr>
      </w:pPr>
      <w:r w:rsidRPr="00C25DA4">
        <w:rPr>
          <w:color w:val="000000"/>
          <w:sz w:val="18"/>
          <w:szCs w:val="18"/>
        </w:rPr>
        <w:t xml:space="preserve">Ag. Instructor </w:t>
      </w:r>
      <w:r w:rsidRPr="00C25DA4">
        <w:rPr>
          <w:color w:val="000000"/>
          <w:sz w:val="18"/>
          <w:szCs w:val="18"/>
        </w:rPr>
        <w:tab/>
        <w:t xml:space="preserve">Principal </w:t>
      </w:r>
      <w:r>
        <w:rPr>
          <w:color w:val="000000"/>
          <w:sz w:val="18"/>
          <w:szCs w:val="18"/>
        </w:rPr>
        <w:tab/>
      </w:r>
      <w:r w:rsidRPr="00C25DA4">
        <w:rPr>
          <w:color w:val="000000"/>
          <w:sz w:val="18"/>
          <w:szCs w:val="18"/>
        </w:rPr>
        <w:t xml:space="preserve">Coach </w:t>
      </w:r>
    </w:p>
    <w:tbl>
      <w:tblPr>
        <w:tblW w:w="9846" w:type="dxa"/>
        <w:tblLayout w:type="fixed"/>
        <w:tblLook w:val="01E0" w:firstRow="1" w:lastRow="1" w:firstColumn="1" w:lastColumn="1" w:noHBand="0" w:noVBand="0"/>
      </w:tblPr>
      <w:tblGrid>
        <w:gridCol w:w="4797"/>
        <w:gridCol w:w="5049"/>
      </w:tblGrid>
      <w:tr w:rsidR="002234DB" w:rsidRPr="00136719" w14:paraId="7D5E7B72" w14:textId="77777777" w:rsidTr="00E64BB1">
        <w:tc>
          <w:tcPr>
            <w:tcW w:w="4788" w:type="dxa"/>
          </w:tcPr>
          <w:p w14:paraId="4C48037F" w14:textId="77777777" w:rsidR="002234DB" w:rsidRPr="00136719" w:rsidRDefault="002234DB" w:rsidP="00E64BB1">
            <w:r w:rsidRPr="00136719">
              <w:t>Contest(s)</w:t>
            </w:r>
          </w:p>
        </w:tc>
        <w:tc>
          <w:tcPr>
            <w:tcW w:w="5040" w:type="dxa"/>
          </w:tcPr>
          <w:p w14:paraId="01BAFBE7" w14:textId="77777777" w:rsidR="002234DB" w:rsidRPr="00136719" w:rsidRDefault="002234DB" w:rsidP="00E64BB1"/>
        </w:tc>
      </w:tr>
      <w:tr w:rsidR="002234DB" w:rsidRPr="00136719" w14:paraId="565C505B" w14:textId="77777777" w:rsidTr="00E64BB1">
        <w:tc>
          <w:tcPr>
            <w:tcW w:w="4788" w:type="dxa"/>
          </w:tcPr>
          <w:p w14:paraId="2CB2BCE7" w14:textId="77777777" w:rsidR="002234DB" w:rsidRPr="00136719" w:rsidRDefault="002234DB" w:rsidP="00E64BB1">
            <w:r w:rsidRPr="00136719">
              <w:t>_________________________</w:t>
            </w:r>
          </w:p>
        </w:tc>
        <w:tc>
          <w:tcPr>
            <w:tcW w:w="5040" w:type="dxa"/>
          </w:tcPr>
          <w:p w14:paraId="6005B778" w14:textId="77777777" w:rsidR="002234DB" w:rsidRPr="00136719" w:rsidRDefault="002234DB" w:rsidP="00E64BB1">
            <w:r w:rsidRPr="00136719">
              <w:t>_________________________</w:t>
            </w:r>
          </w:p>
        </w:tc>
      </w:tr>
      <w:tr w:rsidR="002234DB" w:rsidRPr="00136719" w14:paraId="21023591" w14:textId="77777777" w:rsidTr="00E64BB1">
        <w:trPr>
          <w:trHeight w:val="70"/>
        </w:trPr>
        <w:tc>
          <w:tcPr>
            <w:tcW w:w="4788" w:type="dxa"/>
          </w:tcPr>
          <w:p w14:paraId="2E83A420" w14:textId="77777777" w:rsidR="002234DB" w:rsidRPr="00136719" w:rsidRDefault="002234DB" w:rsidP="00E64BB1">
            <w:r w:rsidRPr="00136719">
              <w:t>_________________________</w:t>
            </w:r>
          </w:p>
        </w:tc>
        <w:tc>
          <w:tcPr>
            <w:tcW w:w="5040" w:type="dxa"/>
          </w:tcPr>
          <w:p w14:paraId="0B3C3D24" w14:textId="77777777" w:rsidR="002234DB" w:rsidRPr="00136719" w:rsidRDefault="002234DB" w:rsidP="00E64BB1">
            <w:r w:rsidRPr="00136719">
              <w:t>_________________________</w:t>
            </w:r>
          </w:p>
        </w:tc>
      </w:tr>
    </w:tbl>
    <w:p w14:paraId="6CCDCAF3" w14:textId="77777777" w:rsidR="003F2399" w:rsidRDefault="003F2399" w:rsidP="008C4EB5">
      <w:pPr>
        <w:pStyle w:val="StdContestSubHeading"/>
      </w:pPr>
    </w:p>
    <w:sectPr w:rsidR="003F2399" w:rsidSect="00484A5B">
      <w:headerReference w:type="default" r:id="rId8"/>
      <w:footerReference w:type="default" r:id="rId9"/>
      <w:headerReference w:type="first" r:id="rId10"/>
      <w:footerReference w:type="first" r:id="rId11"/>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0F2B" w14:textId="77777777" w:rsidR="003C1C12" w:rsidRDefault="003C1C12" w:rsidP="007C417A">
      <w:r>
        <w:separator/>
      </w:r>
    </w:p>
  </w:endnote>
  <w:endnote w:type="continuationSeparator" w:id="0">
    <w:p w14:paraId="38ED8573" w14:textId="77777777" w:rsidR="003C1C12" w:rsidRDefault="003C1C12" w:rsidP="007C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9F40" w14:textId="63784C0A" w:rsidR="005D7E30" w:rsidRDefault="005D7E30" w:rsidP="00673607">
    <w:pPr>
      <w:pStyle w:val="Footer"/>
    </w:pPr>
    <w:r>
      <w:t>01_Introduction.docx</w:t>
    </w:r>
    <w:r>
      <w:tab/>
    </w:r>
    <w:r>
      <w:fldChar w:fldCharType="begin"/>
    </w:r>
    <w:r>
      <w:instrText xml:space="preserve"> DATE \@ "M/d/yyyy" </w:instrText>
    </w:r>
    <w:r>
      <w:fldChar w:fldCharType="separate"/>
    </w:r>
    <w:r w:rsidR="00A345B6">
      <w:rPr>
        <w:noProof/>
      </w:rPr>
      <w:t>8/24/2023</w:t>
    </w:r>
    <w:r>
      <w:fldChar w:fldCharType="end"/>
    </w:r>
    <w:r>
      <w:tab/>
    </w:r>
    <w:r>
      <w:rPr>
        <w:rStyle w:val="PageNumber"/>
      </w:rPr>
      <w:fldChar w:fldCharType="begin"/>
    </w:r>
    <w:r>
      <w:rPr>
        <w:rStyle w:val="PageNumber"/>
      </w:rPr>
      <w:instrText xml:space="preserve"> PAGE </w:instrText>
    </w:r>
    <w:r>
      <w:rPr>
        <w:rStyle w:val="PageNumber"/>
      </w:rPr>
      <w:fldChar w:fldCharType="separate"/>
    </w:r>
    <w:r w:rsidR="0032488F">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42E" w14:textId="682AA8B1" w:rsidR="005D7E30" w:rsidRDefault="005D7E30" w:rsidP="00673607">
    <w:pPr>
      <w:pStyle w:val="Footer"/>
    </w:pPr>
    <w:r>
      <w:t>01_Introduction.docx</w:t>
    </w:r>
    <w:r>
      <w:tab/>
    </w:r>
    <w:r>
      <w:fldChar w:fldCharType="begin"/>
    </w:r>
    <w:r>
      <w:instrText xml:space="preserve"> DATE \@ "M/d/yyyy" </w:instrText>
    </w:r>
    <w:r>
      <w:fldChar w:fldCharType="separate"/>
    </w:r>
    <w:r w:rsidR="00A345B6">
      <w:rPr>
        <w:noProof/>
      </w:rPr>
      <w:t>8/24/2023</w:t>
    </w:r>
    <w:r>
      <w:fldChar w:fldCharType="end"/>
    </w:r>
    <w:r>
      <w:tab/>
    </w:r>
    <w:r>
      <w:rPr>
        <w:rStyle w:val="PageNumber"/>
      </w:rPr>
      <w:fldChar w:fldCharType="begin"/>
    </w:r>
    <w:r>
      <w:rPr>
        <w:rStyle w:val="PageNumber"/>
      </w:rPr>
      <w:instrText xml:space="preserve"> PAGE </w:instrText>
    </w:r>
    <w:r>
      <w:rPr>
        <w:rStyle w:val="PageNumber"/>
      </w:rPr>
      <w:fldChar w:fldCharType="separate"/>
    </w:r>
    <w:r w:rsidR="0032488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7568" w14:textId="77777777" w:rsidR="003C1C12" w:rsidRDefault="003C1C12" w:rsidP="007C417A">
      <w:r>
        <w:separator/>
      </w:r>
    </w:p>
  </w:footnote>
  <w:footnote w:type="continuationSeparator" w:id="0">
    <w:p w14:paraId="29EC4EA7" w14:textId="77777777" w:rsidR="003C1C12" w:rsidRDefault="003C1C12" w:rsidP="007C4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09EA" w14:textId="3A1E7484" w:rsidR="005D7E30" w:rsidRDefault="005D7E30" w:rsidP="006F1D74">
    <w:pPr>
      <w:pStyle w:val="Header"/>
    </w:pPr>
    <w:r>
      <w:t>CATA Curricular Activities Code</w:t>
    </w:r>
    <w:r>
      <w:tab/>
    </w:r>
    <w:r>
      <w:tab/>
    </w:r>
    <w:fldSimple w:instr=" STYLEREF  &quot;Std Contest Title&quot;  \* MERGEFORMAT ">
      <w:r w:rsidR="00BF3224">
        <w:rPr>
          <w:noProof/>
        </w:rPr>
        <w:t>Introduction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4B4" w14:textId="77777777" w:rsidR="005D7E30" w:rsidRDefault="005D7E30">
    <w:pPr>
      <w:pStyle w:val="Header"/>
    </w:pPr>
    <w:r>
      <w:t>CATA Curricular Activities Code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123C01"/>
    <w:multiLevelType w:val="multilevel"/>
    <w:tmpl w:val="7938BCEA"/>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83B3056"/>
    <w:multiLevelType w:val="hybridMultilevel"/>
    <w:tmpl w:val="53044E1C"/>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8962328">
    <w:abstractNumId w:val="10"/>
  </w:num>
  <w:num w:numId="2" w16cid:durableId="619385058">
    <w:abstractNumId w:val="12"/>
  </w:num>
  <w:num w:numId="3" w16cid:durableId="1004472404">
    <w:abstractNumId w:val="9"/>
  </w:num>
  <w:num w:numId="4" w16cid:durableId="1366056714">
    <w:abstractNumId w:val="7"/>
  </w:num>
  <w:num w:numId="5" w16cid:durableId="2070767896">
    <w:abstractNumId w:val="6"/>
  </w:num>
  <w:num w:numId="6" w16cid:durableId="745765583">
    <w:abstractNumId w:val="5"/>
  </w:num>
  <w:num w:numId="7" w16cid:durableId="837768628">
    <w:abstractNumId w:val="4"/>
  </w:num>
  <w:num w:numId="8" w16cid:durableId="35353116">
    <w:abstractNumId w:val="8"/>
  </w:num>
  <w:num w:numId="9" w16cid:durableId="1248537192">
    <w:abstractNumId w:val="3"/>
  </w:num>
  <w:num w:numId="10" w16cid:durableId="129829400">
    <w:abstractNumId w:val="2"/>
  </w:num>
  <w:num w:numId="11" w16cid:durableId="1541161393">
    <w:abstractNumId w:val="1"/>
  </w:num>
  <w:num w:numId="12" w16cid:durableId="26411169">
    <w:abstractNumId w:val="0"/>
  </w:num>
  <w:num w:numId="13" w16cid:durableId="1363165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9888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06150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195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638949">
    <w:abstractNumId w:val="11"/>
  </w:num>
  <w:num w:numId="18" w16cid:durableId="48721392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D74"/>
    <w:rsid w:val="00014D56"/>
    <w:rsid w:val="00034949"/>
    <w:rsid w:val="00043129"/>
    <w:rsid w:val="00054B02"/>
    <w:rsid w:val="00083D9C"/>
    <w:rsid w:val="00087A59"/>
    <w:rsid w:val="000A1B99"/>
    <w:rsid w:val="000A23B6"/>
    <w:rsid w:val="000A4B38"/>
    <w:rsid w:val="000C00C1"/>
    <w:rsid w:val="000C6DCF"/>
    <w:rsid w:val="00104C97"/>
    <w:rsid w:val="00111FCF"/>
    <w:rsid w:val="00126EC4"/>
    <w:rsid w:val="00132824"/>
    <w:rsid w:val="00135306"/>
    <w:rsid w:val="00136719"/>
    <w:rsid w:val="0013772B"/>
    <w:rsid w:val="0014212F"/>
    <w:rsid w:val="00150B19"/>
    <w:rsid w:val="0015112A"/>
    <w:rsid w:val="00153599"/>
    <w:rsid w:val="00165988"/>
    <w:rsid w:val="001768B2"/>
    <w:rsid w:val="00182E03"/>
    <w:rsid w:val="001847E8"/>
    <w:rsid w:val="00185F25"/>
    <w:rsid w:val="001876D1"/>
    <w:rsid w:val="00196B6A"/>
    <w:rsid w:val="001A32F2"/>
    <w:rsid w:val="001B6A01"/>
    <w:rsid w:val="001C58B9"/>
    <w:rsid w:val="001D6F7D"/>
    <w:rsid w:val="001E62D5"/>
    <w:rsid w:val="00216A30"/>
    <w:rsid w:val="00221B73"/>
    <w:rsid w:val="002234DB"/>
    <w:rsid w:val="0025220C"/>
    <w:rsid w:val="0025334F"/>
    <w:rsid w:val="002669DA"/>
    <w:rsid w:val="002809A2"/>
    <w:rsid w:val="00286796"/>
    <w:rsid w:val="00293F3D"/>
    <w:rsid w:val="00294E36"/>
    <w:rsid w:val="002A28AC"/>
    <w:rsid w:val="002C203A"/>
    <w:rsid w:val="002C30A2"/>
    <w:rsid w:val="002C64D9"/>
    <w:rsid w:val="002E4501"/>
    <w:rsid w:val="002F379E"/>
    <w:rsid w:val="002F56BC"/>
    <w:rsid w:val="00306678"/>
    <w:rsid w:val="0032488F"/>
    <w:rsid w:val="0035147E"/>
    <w:rsid w:val="00355512"/>
    <w:rsid w:val="00371933"/>
    <w:rsid w:val="00372DF2"/>
    <w:rsid w:val="003A77C0"/>
    <w:rsid w:val="003C1C12"/>
    <w:rsid w:val="003C1D47"/>
    <w:rsid w:val="003C2807"/>
    <w:rsid w:val="003C7992"/>
    <w:rsid w:val="003D0C47"/>
    <w:rsid w:val="003D471A"/>
    <w:rsid w:val="003D621C"/>
    <w:rsid w:val="003E4F53"/>
    <w:rsid w:val="003E6DCD"/>
    <w:rsid w:val="003F2399"/>
    <w:rsid w:val="00410722"/>
    <w:rsid w:val="00424F54"/>
    <w:rsid w:val="004306BD"/>
    <w:rsid w:val="00480280"/>
    <w:rsid w:val="004817DA"/>
    <w:rsid w:val="00484A5B"/>
    <w:rsid w:val="00487D71"/>
    <w:rsid w:val="00490333"/>
    <w:rsid w:val="00490CDD"/>
    <w:rsid w:val="004932B4"/>
    <w:rsid w:val="00495CA8"/>
    <w:rsid w:val="004A1F90"/>
    <w:rsid w:val="004A3BC0"/>
    <w:rsid w:val="004B41C9"/>
    <w:rsid w:val="004C02F0"/>
    <w:rsid w:val="004C2A86"/>
    <w:rsid w:val="004D56A7"/>
    <w:rsid w:val="004F325B"/>
    <w:rsid w:val="00507874"/>
    <w:rsid w:val="005149EC"/>
    <w:rsid w:val="00516372"/>
    <w:rsid w:val="005172E2"/>
    <w:rsid w:val="005226FB"/>
    <w:rsid w:val="00526CAA"/>
    <w:rsid w:val="00536BEA"/>
    <w:rsid w:val="00577822"/>
    <w:rsid w:val="005A2362"/>
    <w:rsid w:val="005B270F"/>
    <w:rsid w:val="005B5D06"/>
    <w:rsid w:val="005C194B"/>
    <w:rsid w:val="005C6EAD"/>
    <w:rsid w:val="005D39D3"/>
    <w:rsid w:val="005D7E30"/>
    <w:rsid w:val="005E4D7A"/>
    <w:rsid w:val="005E5D52"/>
    <w:rsid w:val="005F082A"/>
    <w:rsid w:val="005F2BAD"/>
    <w:rsid w:val="005F62B5"/>
    <w:rsid w:val="00612043"/>
    <w:rsid w:val="00627849"/>
    <w:rsid w:val="006328F8"/>
    <w:rsid w:val="0063526D"/>
    <w:rsid w:val="0064009A"/>
    <w:rsid w:val="006427BE"/>
    <w:rsid w:val="0065046B"/>
    <w:rsid w:val="0066613B"/>
    <w:rsid w:val="00673607"/>
    <w:rsid w:val="00676D79"/>
    <w:rsid w:val="00694A4B"/>
    <w:rsid w:val="006D60F6"/>
    <w:rsid w:val="006E459F"/>
    <w:rsid w:val="006F14A6"/>
    <w:rsid w:val="006F1D74"/>
    <w:rsid w:val="006F3D94"/>
    <w:rsid w:val="007006C8"/>
    <w:rsid w:val="007061A5"/>
    <w:rsid w:val="00711741"/>
    <w:rsid w:val="00716721"/>
    <w:rsid w:val="00721A1E"/>
    <w:rsid w:val="00727BBB"/>
    <w:rsid w:val="00736046"/>
    <w:rsid w:val="00753141"/>
    <w:rsid w:val="00755AD8"/>
    <w:rsid w:val="007565CB"/>
    <w:rsid w:val="00772C28"/>
    <w:rsid w:val="007A16C7"/>
    <w:rsid w:val="007A64E5"/>
    <w:rsid w:val="007C417A"/>
    <w:rsid w:val="007E1939"/>
    <w:rsid w:val="007E4772"/>
    <w:rsid w:val="0080136B"/>
    <w:rsid w:val="00801F05"/>
    <w:rsid w:val="00804E39"/>
    <w:rsid w:val="00807912"/>
    <w:rsid w:val="00823627"/>
    <w:rsid w:val="0082399B"/>
    <w:rsid w:val="0084438B"/>
    <w:rsid w:val="00846BEF"/>
    <w:rsid w:val="008530B2"/>
    <w:rsid w:val="008959C8"/>
    <w:rsid w:val="008A5CFE"/>
    <w:rsid w:val="008B1583"/>
    <w:rsid w:val="008C4EB5"/>
    <w:rsid w:val="008D187D"/>
    <w:rsid w:val="008D47ED"/>
    <w:rsid w:val="008E3D1C"/>
    <w:rsid w:val="008E5218"/>
    <w:rsid w:val="008F66A8"/>
    <w:rsid w:val="0090058D"/>
    <w:rsid w:val="009021DD"/>
    <w:rsid w:val="009269E6"/>
    <w:rsid w:val="00942F93"/>
    <w:rsid w:val="0098442F"/>
    <w:rsid w:val="00985B69"/>
    <w:rsid w:val="009A095C"/>
    <w:rsid w:val="009C6F4E"/>
    <w:rsid w:val="009D7DBF"/>
    <w:rsid w:val="00A07795"/>
    <w:rsid w:val="00A07F05"/>
    <w:rsid w:val="00A2604A"/>
    <w:rsid w:val="00A32736"/>
    <w:rsid w:val="00A345B6"/>
    <w:rsid w:val="00A54D6B"/>
    <w:rsid w:val="00A701D4"/>
    <w:rsid w:val="00A76B39"/>
    <w:rsid w:val="00AA0B82"/>
    <w:rsid w:val="00AD0396"/>
    <w:rsid w:val="00AD0E0C"/>
    <w:rsid w:val="00AD1F13"/>
    <w:rsid w:val="00AD34B7"/>
    <w:rsid w:val="00AF5A20"/>
    <w:rsid w:val="00B01562"/>
    <w:rsid w:val="00B025FB"/>
    <w:rsid w:val="00B047DA"/>
    <w:rsid w:val="00B17716"/>
    <w:rsid w:val="00B20C37"/>
    <w:rsid w:val="00B24BCF"/>
    <w:rsid w:val="00B25AED"/>
    <w:rsid w:val="00B31BCA"/>
    <w:rsid w:val="00B376D7"/>
    <w:rsid w:val="00B41CA8"/>
    <w:rsid w:val="00B61E04"/>
    <w:rsid w:val="00B713C2"/>
    <w:rsid w:val="00B7530B"/>
    <w:rsid w:val="00B77430"/>
    <w:rsid w:val="00B800AA"/>
    <w:rsid w:val="00B94F25"/>
    <w:rsid w:val="00B9665B"/>
    <w:rsid w:val="00BA10D2"/>
    <w:rsid w:val="00BB2C18"/>
    <w:rsid w:val="00BB72FF"/>
    <w:rsid w:val="00BC78BF"/>
    <w:rsid w:val="00BE4B6B"/>
    <w:rsid w:val="00BF3224"/>
    <w:rsid w:val="00BF33F9"/>
    <w:rsid w:val="00C000E8"/>
    <w:rsid w:val="00C0100A"/>
    <w:rsid w:val="00C07324"/>
    <w:rsid w:val="00C178DB"/>
    <w:rsid w:val="00C25DA4"/>
    <w:rsid w:val="00C27C83"/>
    <w:rsid w:val="00C3066C"/>
    <w:rsid w:val="00C40180"/>
    <w:rsid w:val="00C46C83"/>
    <w:rsid w:val="00C62C9C"/>
    <w:rsid w:val="00C81378"/>
    <w:rsid w:val="00C91C4F"/>
    <w:rsid w:val="00C93E12"/>
    <w:rsid w:val="00CA38AA"/>
    <w:rsid w:val="00CA400A"/>
    <w:rsid w:val="00CA62DF"/>
    <w:rsid w:val="00CA7892"/>
    <w:rsid w:val="00CB3C92"/>
    <w:rsid w:val="00CB6ADA"/>
    <w:rsid w:val="00CD01F2"/>
    <w:rsid w:val="00CF5F5B"/>
    <w:rsid w:val="00CF64CC"/>
    <w:rsid w:val="00CF73E9"/>
    <w:rsid w:val="00D14830"/>
    <w:rsid w:val="00D26BCC"/>
    <w:rsid w:val="00D34001"/>
    <w:rsid w:val="00D401DE"/>
    <w:rsid w:val="00D44127"/>
    <w:rsid w:val="00D51944"/>
    <w:rsid w:val="00D61DBC"/>
    <w:rsid w:val="00D63620"/>
    <w:rsid w:val="00D64BD5"/>
    <w:rsid w:val="00D80730"/>
    <w:rsid w:val="00D9681F"/>
    <w:rsid w:val="00DA3639"/>
    <w:rsid w:val="00DA700F"/>
    <w:rsid w:val="00DB575D"/>
    <w:rsid w:val="00DC72ED"/>
    <w:rsid w:val="00DC7490"/>
    <w:rsid w:val="00DD5D9A"/>
    <w:rsid w:val="00DD7FFA"/>
    <w:rsid w:val="00DE2081"/>
    <w:rsid w:val="00DE7CDE"/>
    <w:rsid w:val="00E047BC"/>
    <w:rsid w:val="00E17824"/>
    <w:rsid w:val="00E37974"/>
    <w:rsid w:val="00E43C6E"/>
    <w:rsid w:val="00E47AD2"/>
    <w:rsid w:val="00E52EE0"/>
    <w:rsid w:val="00E53D74"/>
    <w:rsid w:val="00E63F74"/>
    <w:rsid w:val="00E64BB1"/>
    <w:rsid w:val="00E87FE6"/>
    <w:rsid w:val="00EA0CBD"/>
    <w:rsid w:val="00EE084D"/>
    <w:rsid w:val="00EE0CDD"/>
    <w:rsid w:val="00EE17F4"/>
    <w:rsid w:val="00F267FB"/>
    <w:rsid w:val="00F507E6"/>
    <w:rsid w:val="00F62A74"/>
    <w:rsid w:val="00F6448F"/>
    <w:rsid w:val="00F67633"/>
    <w:rsid w:val="00F67E14"/>
    <w:rsid w:val="00F75D09"/>
    <w:rsid w:val="00F83F49"/>
    <w:rsid w:val="00F86209"/>
    <w:rsid w:val="00F90357"/>
    <w:rsid w:val="00F925C8"/>
    <w:rsid w:val="00FA0AF6"/>
    <w:rsid w:val="00FC04B6"/>
    <w:rsid w:val="00FC36D3"/>
    <w:rsid w:val="00FC3763"/>
    <w:rsid w:val="00FD0630"/>
    <w:rsid w:val="00FD2E97"/>
    <w:rsid w:val="00FD4CA1"/>
    <w:rsid w:val="00FD5BEF"/>
    <w:rsid w:val="00FD5F7A"/>
    <w:rsid w:val="00FE3FF7"/>
    <w:rsid w:val="00FE42DE"/>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D5FA3B"/>
  <w15:chartTrackingRefBased/>
  <w15:docId w15:val="{AC6494F7-6A96-4305-9539-2B9A643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07"/>
    <w:rPr>
      <w:rFonts w:ascii="Calibri" w:hAnsi="Calibri"/>
      <w:sz w:val="22"/>
      <w:szCs w:val="24"/>
    </w:rPr>
  </w:style>
  <w:style w:type="paragraph" w:styleId="Heading1">
    <w:name w:val="heading 1"/>
    <w:basedOn w:val="Normal"/>
    <w:next w:val="Normal"/>
    <w:qFormat/>
    <w:rsid w:val="006736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3607"/>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673607"/>
    <w:pPr>
      <w:keepNext/>
      <w:spacing w:before="240" w:after="60"/>
      <w:outlineLvl w:val="2"/>
    </w:pPr>
    <w:rPr>
      <w:rFonts w:ascii="Arial" w:hAnsi="Arial" w:cs="Arial"/>
      <w:b/>
      <w:bCs/>
      <w:szCs w:val="26"/>
    </w:rPr>
  </w:style>
  <w:style w:type="paragraph" w:styleId="Heading4">
    <w:name w:val="heading 4"/>
    <w:basedOn w:val="Normal"/>
    <w:next w:val="Normal"/>
    <w:qFormat/>
    <w:rsid w:val="00673607"/>
    <w:pPr>
      <w:keepNext/>
      <w:spacing w:before="240" w:after="60"/>
      <w:outlineLvl w:val="3"/>
    </w:pPr>
    <w:rPr>
      <w:b/>
      <w:bCs/>
      <w:sz w:val="28"/>
      <w:szCs w:val="28"/>
    </w:rPr>
  </w:style>
  <w:style w:type="paragraph" w:styleId="Heading5">
    <w:name w:val="heading 5"/>
    <w:basedOn w:val="Normal"/>
    <w:next w:val="Normal"/>
    <w:qFormat/>
    <w:rsid w:val="00673607"/>
    <w:pPr>
      <w:spacing w:before="240" w:after="60"/>
      <w:outlineLvl w:val="4"/>
    </w:pPr>
    <w:rPr>
      <w:b/>
      <w:bCs/>
      <w:i/>
      <w:iCs/>
      <w:sz w:val="26"/>
      <w:szCs w:val="26"/>
    </w:rPr>
  </w:style>
  <w:style w:type="paragraph" w:styleId="Heading6">
    <w:name w:val="heading 6"/>
    <w:basedOn w:val="Normal"/>
    <w:next w:val="Normal"/>
    <w:qFormat/>
    <w:rsid w:val="00673607"/>
    <w:pPr>
      <w:spacing w:before="240" w:after="60"/>
      <w:outlineLvl w:val="5"/>
    </w:pPr>
    <w:rPr>
      <w:b/>
      <w:bCs/>
      <w:szCs w:val="22"/>
    </w:rPr>
  </w:style>
  <w:style w:type="paragraph" w:styleId="Heading7">
    <w:name w:val="heading 7"/>
    <w:basedOn w:val="Normal"/>
    <w:next w:val="Normal"/>
    <w:qFormat/>
    <w:rsid w:val="00673607"/>
    <w:pPr>
      <w:spacing w:before="240" w:after="60"/>
      <w:outlineLvl w:val="6"/>
    </w:pPr>
  </w:style>
  <w:style w:type="paragraph" w:styleId="Heading8">
    <w:name w:val="heading 8"/>
    <w:basedOn w:val="Normal"/>
    <w:next w:val="Normal"/>
    <w:qFormat/>
    <w:rsid w:val="00673607"/>
    <w:pPr>
      <w:spacing w:before="240" w:after="60"/>
      <w:outlineLvl w:val="7"/>
    </w:pPr>
    <w:rPr>
      <w:i/>
      <w:iCs/>
    </w:rPr>
  </w:style>
  <w:style w:type="paragraph" w:styleId="Heading9">
    <w:name w:val="heading 9"/>
    <w:basedOn w:val="Normal"/>
    <w:next w:val="Normal"/>
    <w:qFormat/>
    <w:rsid w:val="0067360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Outline">
    <w:name w:val="Rules Outline"/>
    <w:basedOn w:val="Normal"/>
    <w:link w:val="RulesOutlineChar"/>
    <w:rsid w:val="00673607"/>
    <w:pPr>
      <w:numPr>
        <w:numId w:val="1"/>
      </w:numPr>
    </w:pPr>
  </w:style>
  <w:style w:type="table" w:customStyle="1" w:styleId="StdNoGridTable">
    <w:name w:val="Std No Grid Table"/>
    <w:basedOn w:val="StdGridTable"/>
    <w:rsid w:val="00673607"/>
    <w:tblPr/>
    <w:tblStylePr w:type="firstRow">
      <w:rPr>
        <w:b/>
      </w:rPr>
    </w:tblStylePr>
  </w:style>
  <w:style w:type="character" w:styleId="CommentReference">
    <w:name w:val="annotation reference"/>
    <w:semiHidden/>
    <w:rsid w:val="00673607"/>
    <w:rPr>
      <w:sz w:val="16"/>
      <w:szCs w:val="16"/>
    </w:rPr>
  </w:style>
  <w:style w:type="paragraph" w:styleId="CommentText">
    <w:name w:val="annotation text"/>
    <w:basedOn w:val="Normal"/>
    <w:link w:val="CommentTextChar"/>
    <w:semiHidden/>
    <w:rsid w:val="00673607"/>
    <w:rPr>
      <w:sz w:val="20"/>
      <w:szCs w:val="20"/>
    </w:rPr>
  </w:style>
  <w:style w:type="paragraph" w:customStyle="1" w:styleId="StdContestSubHeading">
    <w:name w:val="Std Contest Sub Heading"/>
    <w:basedOn w:val="Normal"/>
    <w:next w:val="Normal"/>
    <w:link w:val="StdContestSubHeadingCharChar"/>
    <w:rsid w:val="00673607"/>
    <w:pPr>
      <w:spacing w:before="120" w:after="60"/>
      <w:ind w:right="432"/>
    </w:pPr>
    <w:rPr>
      <w:rFonts w:ascii="Arial" w:hAnsi="Arial"/>
      <w:b/>
    </w:rPr>
  </w:style>
  <w:style w:type="character" w:customStyle="1" w:styleId="Heading2Char">
    <w:name w:val="Heading 2 Char"/>
    <w:link w:val="Heading2"/>
    <w:rsid w:val="00673607"/>
    <w:rPr>
      <w:rFonts w:ascii="Cambria" w:hAnsi="Cambria" w:cs="Arial"/>
      <w:b/>
      <w:bCs/>
      <w:iCs/>
      <w:sz w:val="28"/>
      <w:szCs w:val="28"/>
    </w:rPr>
  </w:style>
  <w:style w:type="character" w:styleId="Hyperlink">
    <w:name w:val="Hyperlink"/>
    <w:rsid w:val="00673607"/>
    <w:rPr>
      <w:color w:val="0000FF"/>
      <w:u w:val="single"/>
    </w:rPr>
  </w:style>
  <w:style w:type="character" w:styleId="FollowedHyperlink">
    <w:name w:val="FollowedHyperlink"/>
    <w:rsid w:val="00673607"/>
    <w:rPr>
      <w:color w:val="0000FF"/>
      <w:u w:val="single"/>
    </w:rPr>
  </w:style>
  <w:style w:type="paragraph" w:styleId="Header">
    <w:name w:val="header"/>
    <w:basedOn w:val="Normal"/>
    <w:autoRedefine/>
    <w:rsid w:val="00673607"/>
    <w:pPr>
      <w:tabs>
        <w:tab w:val="center" w:pos="4680"/>
        <w:tab w:val="right" w:pos="9360"/>
      </w:tabs>
    </w:pPr>
    <w:rPr>
      <w:rFonts w:ascii="Arial" w:hAnsi="Arial"/>
      <w:sz w:val="20"/>
    </w:rPr>
  </w:style>
  <w:style w:type="paragraph" w:styleId="Footer">
    <w:name w:val="footer"/>
    <w:basedOn w:val="Normal"/>
    <w:link w:val="FooterChar"/>
    <w:autoRedefine/>
    <w:rsid w:val="00673607"/>
    <w:pPr>
      <w:pBdr>
        <w:top w:val="single" w:sz="8" w:space="1" w:color="000000"/>
      </w:pBdr>
      <w:tabs>
        <w:tab w:val="right" w:pos="4680"/>
        <w:tab w:val="right" w:pos="9360"/>
      </w:tabs>
    </w:pPr>
    <w:rPr>
      <w:rFonts w:ascii="Arial" w:hAnsi="Arial"/>
      <w:sz w:val="20"/>
    </w:rPr>
  </w:style>
  <w:style w:type="character" w:customStyle="1" w:styleId="StdContestSubHeadingCharChar">
    <w:name w:val="Std Contest Sub Heading Char Char"/>
    <w:link w:val="StdContestSubHeading"/>
    <w:rsid w:val="00673607"/>
    <w:rPr>
      <w:rFonts w:ascii="Arial" w:hAnsi="Arial"/>
      <w:b/>
      <w:sz w:val="22"/>
      <w:szCs w:val="24"/>
    </w:rPr>
  </w:style>
  <w:style w:type="paragraph" w:styleId="BalloonText">
    <w:name w:val="Balloon Text"/>
    <w:basedOn w:val="Normal"/>
    <w:semiHidden/>
    <w:rsid w:val="00673607"/>
    <w:rPr>
      <w:rFonts w:ascii="Tahoma" w:hAnsi="Tahoma" w:cs="Tahoma"/>
      <w:sz w:val="16"/>
      <w:szCs w:val="16"/>
    </w:rPr>
  </w:style>
  <w:style w:type="table" w:styleId="TableGrid">
    <w:name w:val="Table Grid"/>
    <w:basedOn w:val="TableNormal"/>
    <w:rsid w:val="0067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67360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paragraph" w:customStyle="1" w:styleId="Bulltets">
    <w:name w:val="Bulltets"/>
    <w:basedOn w:val="Normal"/>
    <w:autoRedefine/>
    <w:rsid w:val="00673607"/>
    <w:pPr>
      <w:numPr>
        <w:numId w:val="2"/>
      </w:numPr>
    </w:pPr>
  </w:style>
  <w:style w:type="paragraph" w:customStyle="1" w:styleId="StdContestTitle">
    <w:name w:val="Std Contest Title"/>
    <w:basedOn w:val="Heading1"/>
    <w:next w:val="StdContestSubHeading"/>
    <w:autoRedefine/>
    <w:rsid w:val="00673607"/>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FooterChar">
    <w:name w:val="Footer Char"/>
    <w:link w:val="Footer"/>
    <w:rsid w:val="00673607"/>
    <w:rPr>
      <w:rFonts w:ascii="Arial" w:hAnsi="Arial"/>
      <w:szCs w:val="24"/>
    </w:rPr>
  </w:style>
  <w:style w:type="character" w:customStyle="1" w:styleId="RulesOutlineChar">
    <w:name w:val="Rules Outline Char"/>
    <w:link w:val="RulesOutline"/>
    <w:rsid w:val="00673607"/>
    <w:rPr>
      <w:rFonts w:ascii="Calibri" w:hAnsi="Calibri"/>
      <w:sz w:val="22"/>
      <w:szCs w:val="24"/>
    </w:rPr>
  </w:style>
  <w:style w:type="character" w:styleId="PageNumber">
    <w:name w:val="page number"/>
    <w:rsid w:val="00673607"/>
  </w:style>
  <w:style w:type="character" w:styleId="Strong">
    <w:name w:val="Strong"/>
    <w:qFormat/>
    <w:rsid w:val="00673607"/>
    <w:rPr>
      <w:b/>
      <w:bCs/>
    </w:rPr>
  </w:style>
  <w:style w:type="paragraph" w:styleId="NormalWeb">
    <w:name w:val="Normal (Web)"/>
    <w:basedOn w:val="Normal"/>
    <w:rsid w:val="00673607"/>
    <w:pPr>
      <w:spacing w:before="100" w:beforeAutospacing="1" w:after="100" w:afterAutospacing="1"/>
    </w:pPr>
  </w:style>
  <w:style w:type="paragraph" w:styleId="BlockText">
    <w:name w:val="Block Text"/>
    <w:basedOn w:val="Normal"/>
    <w:rsid w:val="00673607"/>
    <w:pPr>
      <w:spacing w:after="120"/>
      <w:ind w:left="1440" w:right="1440"/>
    </w:pPr>
  </w:style>
  <w:style w:type="paragraph" w:styleId="BodyText">
    <w:name w:val="Body Text"/>
    <w:basedOn w:val="Normal"/>
    <w:link w:val="BodyTextChar"/>
    <w:rsid w:val="00673607"/>
    <w:pPr>
      <w:spacing w:after="120"/>
    </w:pPr>
  </w:style>
  <w:style w:type="character" w:customStyle="1" w:styleId="BodyTextChar">
    <w:name w:val="Body Text Char"/>
    <w:link w:val="BodyText"/>
    <w:rsid w:val="00673607"/>
    <w:rPr>
      <w:rFonts w:ascii="Calibri" w:hAnsi="Calibri"/>
      <w:sz w:val="22"/>
      <w:szCs w:val="24"/>
    </w:rPr>
  </w:style>
  <w:style w:type="paragraph" w:styleId="BodyText2">
    <w:name w:val="Body Text 2"/>
    <w:basedOn w:val="Normal"/>
    <w:link w:val="BodyText2Char"/>
    <w:rsid w:val="00673607"/>
    <w:pPr>
      <w:spacing w:after="120" w:line="480" w:lineRule="auto"/>
    </w:pPr>
  </w:style>
  <w:style w:type="character" w:customStyle="1" w:styleId="BodyText2Char">
    <w:name w:val="Body Text 2 Char"/>
    <w:link w:val="BodyText2"/>
    <w:rsid w:val="00673607"/>
    <w:rPr>
      <w:rFonts w:ascii="Calibri" w:hAnsi="Calibri"/>
      <w:sz w:val="22"/>
      <w:szCs w:val="24"/>
    </w:rPr>
  </w:style>
  <w:style w:type="paragraph" w:styleId="BodyText3">
    <w:name w:val="Body Text 3"/>
    <w:basedOn w:val="Normal"/>
    <w:link w:val="BodyText3Char"/>
    <w:rsid w:val="00673607"/>
    <w:pPr>
      <w:spacing w:after="120"/>
    </w:pPr>
    <w:rPr>
      <w:sz w:val="16"/>
      <w:szCs w:val="16"/>
    </w:rPr>
  </w:style>
  <w:style w:type="character" w:customStyle="1" w:styleId="BodyText3Char">
    <w:name w:val="Body Text 3 Char"/>
    <w:link w:val="BodyText3"/>
    <w:rsid w:val="00673607"/>
    <w:rPr>
      <w:rFonts w:ascii="Calibri" w:hAnsi="Calibri"/>
      <w:sz w:val="16"/>
      <w:szCs w:val="16"/>
    </w:rPr>
  </w:style>
  <w:style w:type="paragraph" w:styleId="BodyTextFirstIndent">
    <w:name w:val="Body Text First Indent"/>
    <w:basedOn w:val="BodyText"/>
    <w:link w:val="BodyTextFirstIndentChar"/>
    <w:rsid w:val="00673607"/>
    <w:pPr>
      <w:ind w:firstLine="210"/>
    </w:pPr>
  </w:style>
  <w:style w:type="character" w:customStyle="1" w:styleId="BodyTextFirstIndentChar">
    <w:name w:val="Body Text First Indent Char"/>
    <w:link w:val="BodyTextFirstIndent"/>
    <w:rsid w:val="00673607"/>
    <w:rPr>
      <w:rFonts w:ascii="Calibri" w:hAnsi="Calibri"/>
      <w:sz w:val="22"/>
      <w:szCs w:val="24"/>
    </w:rPr>
  </w:style>
  <w:style w:type="paragraph" w:styleId="BodyTextIndent">
    <w:name w:val="Body Text Indent"/>
    <w:basedOn w:val="Normal"/>
    <w:link w:val="BodyTextIndentChar"/>
    <w:rsid w:val="00673607"/>
    <w:pPr>
      <w:spacing w:after="120"/>
      <w:ind w:left="360"/>
    </w:pPr>
  </w:style>
  <w:style w:type="character" w:customStyle="1" w:styleId="BodyTextIndentChar">
    <w:name w:val="Body Text Indent Char"/>
    <w:link w:val="BodyTextIndent"/>
    <w:rsid w:val="00673607"/>
    <w:rPr>
      <w:rFonts w:ascii="Calibri" w:hAnsi="Calibri"/>
      <w:sz w:val="22"/>
      <w:szCs w:val="24"/>
    </w:rPr>
  </w:style>
  <w:style w:type="paragraph" w:styleId="BodyTextFirstIndent2">
    <w:name w:val="Body Text First Indent 2"/>
    <w:basedOn w:val="BodyTextIndent"/>
    <w:link w:val="BodyTextFirstIndent2Char"/>
    <w:rsid w:val="00673607"/>
    <w:pPr>
      <w:ind w:firstLine="210"/>
    </w:pPr>
  </w:style>
  <w:style w:type="character" w:customStyle="1" w:styleId="BodyTextFirstIndent2Char">
    <w:name w:val="Body Text First Indent 2 Char"/>
    <w:link w:val="BodyTextFirstIndent2"/>
    <w:rsid w:val="00673607"/>
    <w:rPr>
      <w:rFonts w:ascii="Calibri" w:hAnsi="Calibri"/>
      <w:sz w:val="22"/>
      <w:szCs w:val="24"/>
    </w:rPr>
  </w:style>
  <w:style w:type="paragraph" w:styleId="BodyTextIndent2">
    <w:name w:val="Body Text Indent 2"/>
    <w:basedOn w:val="Normal"/>
    <w:link w:val="BodyTextIndent2Char"/>
    <w:rsid w:val="00673607"/>
    <w:pPr>
      <w:spacing w:after="120" w:line="480" w:lineRule="auto"/>
      <w:ind w:left="360"/>
    </w:pPr>
  </w:style>
  <w:style w:type="character" w:customStyle="1" w:styleId="BodyTextIndent2Char">
    <w:name w:val="Body Text Indent 2 Char"/>
    <w:link w:val="BodyTextIndent2"/>
    <w:rsid w:val="00673607"/>
    <w:rPr>
      <w:rFonts w:ascii="Calibri" w:hAnsi="Calibri"/>
      <w:sz w:val="22"/>
      <w:szCs w:val="24"/>
    </w:rPr>
  </w:style>
  <w:style w:type="paragraph" w:styleId="BodyTextIndent3">
    <w:name w:val="Body Text Indent 3"/>
    <w:basedOn w:val="Normal"/>
    <w:link w:val="BodyTextIndent3Char"/>
    <w:rsid w:val="00673607"/>
    <w:pPr>
      <w:spacing w:after="120"/>
      <w:ind w:left="360"/>
    </w:pPr>
    <w:rPr>
      <w:sz w:val="16"/>
      <w:szCs w:val="16"/>
    </w:rPr>
  </w:style>
  <w:style w:type="character" w:customStyle="1" w:styleId="BodyTextIndent3Char">
    <w:name w:val="Body Text Indent 3 Char"/>
    <w:link w:val="BodyTextIndent3"/>
    <w:rsid w:val="00673607"/>
    <w:rPr>
      <w:rFonts w:ascii="Calibri" w:hAnsi="Calibri"/>
      <w:sz w:val="16"/>
      <w:szCs w:val="16"/>
    </w:rPr>
  </w:style>
  <w:style w:type="paragraph" w:styleId="Caption">
    <w:name w:val="caption"/>
    <w:basedOn w:val="Normal"/>
    <w:next w:val="Normal"/>
    <w:qFormat/>
    <w:rsid w:val="00673607"/>
    <w:rPr>
      <w:b/>
      <w:bCs/>
      <w:sz w:val="20"/>
      <w:szCs w:val="20"/>
    </w:rPr>
  </w:style>
  <w:style w:type="paragraph" w:styleId="Closing">
    <w:name w:val="Closing"/>
    <w:basedOn w:val="Normal"/>
    <w:link w:val="ClosingChar"/>
    <w:rsid w:val="00673607"/>
    <w:pPr>
      <w:ind w:left="4320"/>
    </w:pPr>
  </w:style>
  <w:style w:type="character" w:customStyle="1" w:styleId="ClosingChar">
    <w:name w:val="Closing Char"/>
    <w:link w:val="Closing"/>
    <w:rsid w:val="00673607"/>
    <w:rPr>
      <w:rFonts w:ascii="Calibri" w:hAnsi="Calibri"/>
      <w:sz w:val="22"/>
      <w:szCs w:val="24"/>
    </w:rPr>
  </w:style>
  <w:style w:type="paragraph" w:styleId="CommentSubject">
    <w:name w:val="annotation subject"/>
    <w:basedOn w:val="CommentText"/>
    <w:next w:val="CommentText"/>
    <w:link w:val="CommentSubjectChar"/>
    <w:rsid w:val="00673607"/>
    <w:rPr>
      <w:b/>
      <w:bCs/>
    </w:rPr>
  </w:style>
  <w:style w:type="character" w:customStyle="1" w:styleId="CommentTextChar">
    <w:name w:val="Comment Text Char"/>
    <w:link w:val="CommentText"/>
    <w:semiHidden/>
    <w:rsid w:val="00673607"/>
    <w:rPr>
      <w:rFonts w:ascii="Calibri" w:hAnsi="Calibri"/>
    </w:rPr>
  </w:style>
  <w:style w:type="character" w:customStyle="1" w:styleId="CommentSubjectChar">
    <w:name w:val="Comment Subject Char"/>
    <w:link w:val="CommentSubject"/>
    <w:rsid w:val="00673607"/>
    <w:rPr>
      <w:rFonts w:ascii="Calibri" w:hAnsi="Calibri"/>
      <w:b/>
      <w:bCs/>
    </w:rPr>
  </w:style>
  <w:style w:type="paragraph" w:styleId="Date">
    <w:name w:val="Date"/>
    <w:basedOn w:val="Normal"/>
    <w:next w:val="Normal"/>
    <w:link w:val="DateChar"/>
    <w:rsid w:val="00673607"/>
  </w:style>
  <w:style w:type="character" w:customStyle="1" w:styleId="DateChar">
    <w:name w:val="Date Char"/>
    <w:link w:val="Date"/>
    <w:rsid w:val="00673607"/>
    <w:rPr>
      <w:rFonts w:ascii="Calibri" w:hAnsi="Calibri"/>
      <w:sz w:val="22"/>
      <w:szCs w:val="24"/>
    </w:rPr>
  </w:style>
  <w:style w:type="paragraph" w:styleId="DocumentMap">
    <w:name w:val="Document Map"/>
    <w:basedOn w:val="Normal"/>
    <w:link w:val="DocumentMapChar"/>
    <w:rsid w:val="00673607"/>
    <w:pPr>
      <w:shd w:val="clear" w:color="auto" w:fill="000080"/>
    </w:pPr>
    <w:rPr>
      <w:rFonts w:ascii="Tahoma" w:hAnsi="Tahoma" w:cs="Tahoma"/>
      <w:sz w:val="20"/>
      <w:szCs w:val="20"/>
    </w:rPr>
  </w:style>
  <w:style w:type="character" w:customStyle="1" w:styleId="DocumentMapChar">
    <w:name w:val="Document Map Char"/>
    <w:link w:val="DocumentMap"/>
    <w:rsid w:val="00673607"/>
    <w:rPr>
      <w:rFonts w:ascii="Tahoma" w:hAnsi="Tahoma" w:cs="Tahoma"/>
      <w:shd w:val="clear" w:color="auto" w:fill="000080"/>
    </w:rPr>
  </w:style>
  <w:style w:type="paragraph" w:styleId="E-mailSignature">
    <w:name w:val="E-mail Signature"/>
    <w:basedOn w:val="Normal"/>
    <w:link w:val="E-mailSignatureChar"/>
    <w:rsid w:val="00673607"/>
  </w:style>
  <w:style w:type="character" w:customStyle="1" w:styleId="E-mailSignatureChar">
    <w:name w:val="E-mail Signature Char"/>
    <w:link w:val="E-mailSignature"/>
    <w:rsid w:val="00673607"/>
    <w:rPr>
      <w:rFonts w:ascii="Calibri" w:hAnsi="Calibri"/>
      <w:sz w:val="22"/>
      <w:szCs w:val="24"/>
    </w:rPr>
  </w:style>
  <w:style w:type="paragraph" w:styleId="EndnoteText">
    <w:name w:val="endnote text"/>
    <w:basedOn w:val="Normal"/>
    <w:link w:val="EndnoteTextChar"/>
    <w:rsid w:val="00673607"/>
    <w:rPr>
      <w:sz w:val="20"/>
      <w:szCs w:val="20"/>
    </w:rPr>
  </w:style>
  <w:style w:type="character" w:customStyle="1" w:styleId="EndnoteTextChar">
    <w:name w:val="Endnote Text Char"/>
    <w:link w:val="EndnoteText"/>
    <w:rsid w:val="00673607"/>
    <w:rPr>
      <w:rFonts w:ascii="Calibri" w:hAnsi="Calibri"/>
    </w:rPr>
  </w:style>
  <w:style w:type="paragraph" w:styleId="EnvelopeAddress">
    <w:name w:val="envelope address"/>
    <w:basedOn w:val="Normal"/>
    <w:rsid w:val="0067360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3607"/>
    <w:rPr>
      <w:rFonts w:ascii="Arial" w:hAnsi="Arial" w:cs="Arial"/>
      <w:sz w:val="20"/>
      <w:szCs w:val="20"/>
    </w:rPr>
  </w:style>
  <w:style w:type="paragraph" w:styleId="FootnoteText">
    <w:name w:val="footnote text"/>
    <w:basedOn w:val="Normal"/>
    <w:link w:val="FootnoteTextChar"/>
    <w:rsid w:val="00673607"/>
    <w:rPr>
      <w:sz w:val="20"/>
      <w:szCs w:val="20"/>
    </w:rPr>
  </w:style>
  <w:style w:type="character" w:customStyle="1" w:styleId="FootnoteTextChar">
    <w:name w:val="Footnote Text Char"/>
    <w:link w:val="FootnoteText"/>
    <w:rsid w:val="00673607"/>
    <w:rPr>
      <w:rFonts w:ascii="Calibri" w:hAnsi="Calibri"/>
    </w:rPr>
  </w:style>
  <w:style w:type="paragraph" w:styleId="HTMLAddress">
    <w:name w:val="HTML Address"/>
    <w:basedOn w:val="Normal"/>
    <w:link w:val="HTMLAddressChar"/>
    <w:rsid w:val="00673607"/>
    <w:rPr>
      <w:i/>
      <w:iCs/>
    </w:rPr>
  </w:style>
  <w:style w:type="character" w:customStyle="1" w:styleId="HTMLAddressChar">
    <w:name w:val="HTML Address Char"/>
    <w:link w:val="HTMLAddress"/>
    <w:rsid w:val="00673607"/>
    <w:rPr>
      <w:rFonts w:ascii="Calibri" w:hAnsi="Calibri"/>
      <w:i/>
      <w:iCs/>
      <w:sz w:val="22"/>
      <w:szCs w:val="24"/>
    </w:rPr>
  </w:style>
  <w:style w:type="paragraph" w:styleId="HTMLPreformatted">
    <w:name w:val="HTML Preformatted"/>
    <w:basedOn w:val="Normal"/>
    <w:link w:val="HTMLPreformattedChar"/>
    <w:rsid w:val="00673607"/>
    <w:rPr>
      <w:rFonts w:ascii="Courier New" w:hAnsi="Courier New" w:cs="Courier New"/>
      <w:sz w:val="20"/>
      <w:szCs w:val="20"/>
    </w:rPr>
  </w:style>
  <w:style w:type="character" w:customStyle="1" w:styleId="HTMLPreformattedChar">
    <w:name w:val="HTML Preformatted Char"/>
    <w:link w:val="HTMLPreformatted"/>
    <w:rsid w:val="00673607"/>
    <w:rPr>
      <w:rFonts w:ascii="Courier New" w:hAnsi="Courier New" w:cs="Courier New"/>
    </w:rPr>
  </w:style>
  <w:style w:type="paragraph" w:styleId="Index1">
    <w:name w:val="index 1"/>
    <w:basedOn w:val="Normal"/>
    <w:next w:val="Normal"/>
    <w:autoRedefine/>
    <w:rsid w:val="00673607"/>
    <w:pPr>
      <w:ind w:left="240" w:hanging="240"/>
    </w:pPr>
  </w:style>
  <w:style w:type="paragraph" w:styleId="Index2">
    <w:name w:val="index 2"/>
    <w:basedOn w:val="Normal"/>
    <w:next w:val="Normal"/>
    <w:autoRedefine/>
    <w:rsid w:val="00673607"/>
    <w:pPr>
      <w:ind w:left="480" w:hanging="240"/>
    </w:pPr>
  </w:style>
  <w:style w:type="paragraph" w:styleId="Index3">
    <w:name w:val="index 3"/>
    <w:basedOn w:val="Normal"/>
    <w:next w:val="Normal"/>
    <w:autoRedefine/>
    <w:rsid w:val="00673607"/>
    <w:pPr>
      <w:ind w:left="720" w:hanging="240"/>
    </w:pPr>
  </w:style>
  <w:style w:type="paragraph" w:styleId="Index4">
    <w:name w:val="index 4"/>
    <w:basedOn w:val="Normal"/>
    <w:next w:val="Normal"/>
    <w:autoRedefine/>
    <w:rsid w:val="00673607"/>
    <w:pPr>
      <w:ind w:left="960" w:hanging="240"/>
    </w:pPr>
  </w:style>
  <w:style w:type="paragraph" w:styleId="Index5">
    <w:name w:val="index 5"/>
    <w:basedOn w:val="Normal"/>
    <w:next w:val="Normal"/>
    <w:autoRedefine/>
    <w:rsid w:val="00673607"/>
    <w:pPr>
      <w:ind w:left="1200" w:hanging="240"/>
    </w:pPr>
  </w:style>
  <w:style w:type="paragraph" w:styleId="Index6">
    <w:name w:val="index 6"/>
    <w:basedOn w:val="Normal"/>
    <w:next w:val="Normal"/>
    <w:autoRedefine/>
    <w:rsid w:val="00673607"/>
    <w:pPr>
      <w:ind w:left="1440" w:hanging="240"/>
    </w:pPr>
  </w:style>
  <w:style w:type="paragraph" w:styleId="Index7">
    <w:name w:val="index 7"/>
    <w:basedOn w:val="Normal"/>
    <w:next w:val="Normal"/>
    <w:autoRedefine/>
    <w:rsid w:val="00673607"/>
    <w:pPr>
      <w:ind w:left="1680" w:hanging="240"/>
    </w:pPr>
  </w:style>
  <w:style w:type="paragraph" w:styleId="Index8">
    <w:name w:val="index 8"/>
    <w:basedOn w:val="Normal"/>
    <w:next w:val="Normal"/>
    <w:autoRedefine/>
    <w:rsid w:val="00673607"/>
    <w:pPr>
      <w:ind w:left="1920" w:hanging="240"/>
    </w:pPr>
  </w:style>
  <w:style w:type="paragraph" w:styleId="Index9">
    <w:name w:val="index 9"/>
    <w:basedOn w:val="Normal"/>
    <w:next w:val="Normal"/>
    <w:autoRedefine/>
    <w:rsid w:val="00673607"/>
    <w:pPr>
      <w:ind w:left="2160" w:hanging="240"/>
    </w:pPr>
  </w:style>
  <w:style w:type="paragraph" w:styleId="IndexHeading">
    <w:name w:val="index heading"/>
    <w:basedOn w:val="Normal"/>
    <w:next w:val="Index1"/>
    <w:rsid w:val="00673607"/>
    <w:rPr>
      <w:rFonts w:ascii="Arial" w:hAnsi="Arial" w:cs="Arial"/>
      <w:b/>
      <w:bCs/>
    </w:rPr>
  </w:style>
  <w:style w:type="paragraph" w:styleId="List">
    <w:name w:val="List"/>
    <w:basedOn w:val="Normal"/>
    <w:rsid w:val="00673607"/>
    <w:pPr>
      <w:ind w:left="360" w:hanging="360"/>
    </w:pPr>
  </w:style>
  <w:style w:type="paragraph" w:styleId="List2">
    <w:name w:val="List 2"/>
    <w:basedOn w:val="Normal"/>
    <w:rsid w:val="00673607"/>
    <w:pPr>
      <w:ind w:left="720" w:hanging="360"/>
    </w:pPr>
  </w:style>
  <w:style w:type="paragraph" w:styleId="List3">
    <w:name w:val="List 3"/>
    <w:basedOn w:val="Normal"/>
    <w:rsid w:val="00673607"/>
    <w:pPr>
      <w:ind w:left="1080" w:hanging="360"/>
    </w:pPr>
  </w:style>
  <w:style w:type="paragraph" w:styleId="List4">
    <w:name w:val="List 4"/>
    <w:basedOn w:val="Normal"/>
    <w:rsid w:val="00673607"/>
    <w:pPr>
      <w:ind w:left="1440" w:hanging="360"/>
    </w:pPr>
  </w:style>
  <w:style w:type="paragraph" w:styleId="List5">
    <w:name w:val="List 5"/>
    <w:basedOn w:val="Normal"/>
    <w:rsid w:val="00673607"/>
    <w:pPr>
      <w:ind w:left="1800" w:hanging="360"/>
    </w:pPr>
  </w:style>
  <w:style w:type="paragraph" w:styleId="ListBullet">
    <w:name w:val="List Bullet"/>
    <w:basedOn w:val="Normal"/>
    <w:rsid w:val="00673607"/>
    <w:pPr>
      <w:numPr>
        <w:numId w:val="3"/>
      </w:numPr>
    </w:pPr>
  </w:style>
  <w:style w:type="paragraph" w:styleId="ListBullet2">
    <w:name w:val="List Bullet 2"/>
    <w:basedOn w:val="Normal"/>
    <w:rsid w:val="00673607"/>
    <w:pPr>
      <w:numPr>
        <w:numId w:val="4"/>
      </w:numPr>
    </w:pPr>
  </w:style>
  <w:style w:type="paragraph" w:styleId="ListBullet3">
    <w:name w:val="List Bullet 3"/>
    <w:basedOn w:val="Normal"/>
    <w:rsid w:val="00673607"/>
    <w:pPr>
      <w:numPr>
        <w:numId w:val="5"/>
      </w:numPr>
    </w:pPr>
  </w:style>
  <w:style w:type="paragraph" w:styleId="ListBullet4">
    <w:name w:val="List Bullet 4"/>
    <w:basedOn w:val="Normal"/>
    <w:rsid w:val="00673607"/>
    <w:pPr>
      <w:numPr>
        <w:numId w:val="6"/>
      </w:numPr>
    </w:pPr>
  </w:style>
  <w:style w:type="paragraph" w:styleId="ListBullet5">
    <w:name w:val="List Bullet 5"/>
    <w:basedOn w:val="Normal"/>
    <w:rsid w:val="00673607"/>
    <w:pPr>
      <w:numPr>
        <w:numId w:val="7"/>
      </w:numPr>
    </w:pPr>
  </w:style>
  <w:style w:type="paragraph" w:styleId="ListContinue">
    <w:name w:val="List Continue"/>
    <w:basedOn w:val="Normal"/>
    <w:rsid w:val="00673607"/>
    <w:pPr>
      <w:spacing w:after="120"/>
      <w:ind w:left="360"/>
    </w:pPr>
  </w:style>
  <w:style w:type="paragraph" w:styleId="ListContinue2">
    <w:name w:val="List Continue 2"/>
    <w:basedOn w:val="Normal"/>
    <w:rsid w:val="00673607"/>
    <w:pPr>
      <w:spacing w:after="120"/>
      <w:ind w:left="720"/>
    </w:pPr>
  </w:style>
  <w:style w:type="paragraph" w:styleId="ListContinue3">
    <w:name w:val="List Continue 3"/>
    <w:basedOn w:val="Normal"/>
    <w:rsid w:val="00673607"/>
    <w:pPr>
      <w:spacing w:after="120"/>
      <w:ind w:left="1080"/>
    </w:pPr>
  </w:style>
  <w:style w:type="paragraph" w:styleId="ListContinue4">
    <w:name w:val="List Continue 4"/>
    <w:basedOn w:val="Normal"/>
    <w:rsid w:val="00673607"/>
    <w:pPr>
      <w:spacing w:after="120"/>
      <w:ind w:left="1440"/>
    </w:pPr>
  </w:style>
  <w:style w:type="paragraph" w:styleId="ListContinue5">
    <w:name w:val="List Continue 5"/>
    <w:basedOn w:val="Normal"/>
    <w:rsid w:val="00673607"/>
    <w:pPr>
      <w:spacing w:after="120"/>
      <w:ind w:left="1800"/>
    </w:pPr>
  </w:style>
  <w:style w:type="paragraph" w:styleId="ListNumber">
    <w:name w:val="List Number"/>
    <w:basedOn w:val="Normal"/>
    <w:rsid w:val="00673607"/>
    <w:pPr>
      <w:numPr>
        <w:numId w:val="8"/>
      </w:numPr>
    </w:pPr>
  </w:style>
  <w:style w:type="paragraph" w:styleId="ListNumber2">
    <w:name w:val="List Number 2"/>
    <w:basedOn w:val="Normal"/>
    <w:rsid w:val="00673607"/>
    <w:pPr>
      <w:numPr>
        <w:numId w:val="9"/>
      </w:numPr>
    </w:pPr>
  </w:style>
  <w:style w:type="paragraph" w:styleId="ListNumber3">
    <w:name w:val="List Number 3"/>
    <w:basedOn w:val="Normal"/>
    <w:rsid w:val="00673607"/>
    <w:pPr>
      <w:numPr>
        <w:numId w:val="10"/>
      </w:numPr>
    </w:pPr>
  </w:style>
  <w:style w:type="paragraph" w:styleId="ListNumber4">
    <w:name w:val="List Number 4"/>
    <w:basedOn w:val="Normal"/>
    <w:rsid w:val="00673607"/>
    <w:pPr>
      <w:numPr>
        <w:numId w:val="11"/>
      </w:numPr>
    </w:pPr>
  </w:style>
  <w:style w:type="paragraph" w:styleId="ListNumber5">
    <w:name w:val="List Number 5"/>
    <w:basedOn w:val="Normal"/>
    <w:rsid w:val="00673607"/>
    <w:pPr>
      <w:numPr>
        <w:numId w:val="12"/>
      </w:numPr>
    </w:pPr>
  </w:style>
  <w:style w:type="paragraph" w:styleId="MacroText">
    <w:name w:val="macro"/>
    <w:link w:val="MacroTextChar"/>
    <w:rsid w:val="006736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3607"/>
    <w:rPr>
      <w:rFonts w:ascii="Courier New" w:hAnsi="Courier New" w:cs="Courier New"/>
    </w:rPr>
  </w:style>
  <w:style w:type="paragraph" w:styleId="MessageHeader">
    <w:name w:val="Message Header"/>
    <w:basedOn w:val="Normal"/>
    <w:link w:val="MessageHeaderChar"/>
    <w:rsid w:val="006736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673607"/>
    <w:rPr>
      <w:rFonts w:ascii="Arial" w:hAnsi="Arial" w:cs="Arial"/>
      <w:sz w:val="22"/>
      <w:szCs w:val="24"/>
      <w:shd w:val="pct20" w:color="auto" w:fill="auto"/>
    </w:rPr>
  </w:style>
  <w:style w:type="paragraph" w:styleId="NormalIndent">
    <w:name w:val="Normal Indent"/>
    <w:basedOn w:val="Normal"/>
    <w:rsid w:val="00673607"/>
    <w:pPr>
      <w:ind w:left="720"/>
    </w:pPr>
  </w:style>
  <w:style w:type="paragraph" w:styleId="NoteHeading">
    <w:name w:val="Note Heading"/>
    <w:basedOn w:val="Normal"/>
    <w:next w:val="Normal"/>
    <w:link w:val="NoteHeadingChar"/>
    <w:rsid w:val="00673607"/>
  </w:style>
  <w:style w:type="character" w:customStyle="1" w:styleId="NoteHeadingChar">
    <w:name w:val="Note Heading Char"/>
    <w:link w:val="NoteHeading"/>
    <w:rsid w:val="00673607"/>
    <w:rPr>
      <w:rFonts w:ascii="Calibri" w:hAnsi="Calibri"/>
      <w:sz w:val="22"/>
      <w:szCs w:val="24"/>
    </w:rPr>
  </w:style>
  <w:style w:type="paragraph" w:styleId="PlainText">
    <w:name w:val="Plain Text"/>
    <w:basedOn w:val="Normal"/>
    <w:link w:val="PlainTextChar"/>
    <w:rsid w:val="00673607"/>
    <w:rPr>
      <w:rFonts w:ascii="Courier New" w:hAnsi="Courier New" w:cs="Courier New"/>
      <w:sz w:val="20"/>
      <w:szCs w:val="20"/>
    </w:rPr>
  </w:style>
  <w:style w:type="character" w:customStyle="1" w:styleId="PlainTextChar">
    <w:name w:val="Plain Text Char"/>
    <w:link w:val="PlainText"/>
    <w:rsid w:val="00673607"/>
    <w:rPr>
      <w:rFonts w:ascii="Courier New" w:hAnsi="Courier New" w:cs="Courier New"/>
    </w:rPr>
  </w:style>
  <w:style w:type="paragraph" w:styleId="Salutation">
    <w:name w:val="Salutation"/>
    <w:basedOn w:val="Normal"/>
    <w:next w:val="Normal"/>
    <w:link w:val="SalutationChar"/>
    <w:rsid w:val="00673607"/>
  </w:style>
  <w:style w:type="character" w:customStyle="1" w:styleId="SalutationChar">
    <w:name w:val="Salutation Char"/>
    <w:link w:val="Salutation"/>
    <w:rsid w:val="00673607"/>
    <w:rPr>
      <w:rFonts w:ascii="Calibri" w:hAnsi="Calibri"/>
      <w:sz w:val="22"/>
      <w:szCs w:val="24"/>
    </w:rPr>
  </w:style>
  <w:style w:type="paragraph" w:styleId="Signature">
    <w:name w:val="Signature"/>
    <w:basedOn w:val="Normal"/>
    <w:link w:val="SignatureChar"/>
    <w:rsid w:val="00673607"/>
    <w:pPr>
      <w:ind w:left="4320"/>
    </w:pPr>
  </w:style>
  <w:style w:type="character" w:customStyle="1" w:styleId="SignatureChar">
    <w:name w:val="Signature Char"/>
    <w:link w:val="Signature"/>
    <w:rsid w:val="00673607"/>
    <w:rPr>
      <w:rFonts w:ascii="Calibri" w:hAnsi="Calibri"/>
      <w:sz w:val="22"/>
      <w:szCs w:val="24"/>
    </w:rPr>
  </w:style>
  <w:style w:type="paragraph" w:styleId="Subtitle">
    <w:name w:val="Subtitle"/>
    <w:basedOn w:val="Normal"/>
    <w:link w:val="SubtitleChar"/>
    <w:qFormat/>
    <w:rsid w:val="00673607"/>
    <w:pPr>
      <w:spacing w:after="60"/>
      <w:jc w:val="center"/>
      <w:outlineLvl w:val="1"/>
    </w:pPr>
    <w:rPr>
      <w:rFonts w:ascii="Arial" w:hAnsi="Arial" w:cs="Arial"/>
    </w:rPr>
  </w:style>
  <w:style w:type="character" w:customStyle="1" w:styleId="SubtitleChar">
    <w:name w:val="Subtitle Char"/>
    <w:link w:val="Subtitle"/>
    <w:rsid w:val="00673607"/>
    <w:rPr>
      <w:rFonts w:ascii="Arial" w:hAnsi="Arial" w:cs="Arial"/>
      <w:sz w:val="22"/>
      <w:szCs w:val="24"/>
    </w:rPr>
  </w:style>
  <w:style w:type="paragraph" w:styleId="TableofAuthorities">
    <w:name w:val="table of authorities"/>
    <w:basedOn w:val="Normal"/>
    <w:next w:val="Normal"/>
    <w:rsid w:val="00673607"/>
    <w:pPr>
      <w:ind w:left="240" w:hanging="240"/>
    </w:pPr>
  </w:style>
  <w:style w:type="paragraph" w:styleId="TableofFigures">
    <w:name w:val="table of figures"/>
    <w:basedOn w:val="Normal"/>
    <w:next w:val="Normal"/>
    <w:rsid w:val="00673607"/>
  </w:style>
  <w:style w:type="paragraph" w:styleId="Title">
    <w:name w:val="Title"/>
    <w:basedOn w:val="Normal"/>
    <w:link w:val="TitleChar"/>
    <w:qFormat/>
    <w:rsid w:val="00673607"/>
    <w:pPr>
      <w:spacing w:before="240" w:after="60"/>
      <w:jc w:val="center"/>
      <w:outlineLvl w:val="0"/>
    </w:pPr>
    <w:rPr>
      <w:rFonts w:ascii="Arial" w:hAnsi="Arial" w:cs="Arial"/>
      <w:b/>
      <w:bCs/>
      <w:kern w:val="28"/>
      <w:sz w:val="32"/>
      <w:szCs w:val="32"/>
    </w:rPr>
  </w:style>
  <w:style w:type="character" w:customStyle="1" w:styleId="TitleChar">
    <w:name w:val="Title Char"/>
    <w:link w:val="Title"/>
    <w:rsid w:val="00673607"/>
    <w:rPr>
      <w:rFonts w:ascii="Arial" w:hAnsi="Arial" w:cs="Arial"/>
      <w:b/>
      <w:bCs/>
      <w:kern w:val="28"/>
      <w:sz w:val="32"/>
      <w:szCs w:val="32"/>
    </w:rPr>
  </w:style>
  <w:style w:type="paragraph" w:styleId="TOAHeading">
    <w:name w:val="toa heading"/>
    <w:basedOn w:val="Normal"/>
    <w:next w:val="Normal"/>
    <w:rsid w:val="00673607"/>
    <w:pPr>
      <w:spacing w:before="120"/>
    </w:pPr>
    <w:rPr>
      <w:rFonts w:ascii="Arial" w:hAnsi="Arial" w:cs="Arial"/>
      <w:b/>
      <w:bCs/>
    </w:rPr>
  </w:style>
  <w:style w:type="paragraph" w:styleId="TOC1">
    <w:name w:val="toc 1"/>
    <w:basedOn w:val="Normal"/>
    <w:next w:val="Normal"/>
    <w:autoRedefine/>
    <w:rsid w:val="00673607"/>
  </w:style>
  <w:style w:type="paragraph" w:styleId="TOC2">
    <w:name w:val="toc 2"/>
    <w:basedOn w:val="Normal"/>
    <w:next w:val="Normal"/>
    <w:autoRedefine/>
    <w:rsid w:val="00673607"/>
    <w:pPr>
      <w:ind w:left="240"/>
    </w:pPr>
  </w:style>
  <w:style w:type="paragraph" w:styleId="TOC3">
    <w:name w:val="toc 3"/>
    <w:basedOn w:val="Normal"/>
    <w:next w:val="Normal"/>
    <w:autoRedefine/>
    <w:rsid w:val="00673607"/>
    <w:pPr>
      <w:ind w:left="480"/>
    </w:pPr>
  </w:style>
  <w:style w:type="paragraph" w:styleId="TOC4">
    <w:name w:val="toc 4"/>
    <w:basedOn w:val="Normal"/>
    <w:next w:val="Normal"/>
    <w:autoRedefine/>
    <w:rsid w:val="00673607"/>
    <w:pPr>
      <w:ind w:left="720"/>
    </w:pPr>
  </w:style>
  <w:style w:type="paragraph" w:styleId="TOC5">
    <w:name w:val="toc 5"/>
    <w:basedOn w:val="Normal"/>
    <w:next w:val="Normal"/>
    <w:autoRedefine/>
    <w:rsid w:val="00673607"/>
    <w:pPr>
      <w:ind w:left="960"/>
    </w:pPr>
  </w:style>
  <w:style w:type="paragraph" w:styleId="TOC6">
    <w:name w:val="toc 6"/>
    <w:basedOn w:val="Normal"/>
    <w:next w:val="Normal"/>
    <w:autoRedefine/>
    <w:rsid w:val="00673607"/>
    <w:pPr>
      <w:ind w:left="1200"/>
    </w:pPr>
  </w:style>
  <w:style w:type="paragraph" w:styleId="TOC7">
    <w:name w:val="toc 7"/>
    <w:basedOn w:val="Normal"/>
    <w:next w:val="Normal"/>
    <w:autoRedefine/>
    <w:rsid w:val="00673607"/>
    <w:pPr>
      <w:ind w:left="1440"/>
    </w:pPr>
  </w:style>
  <w:style w:type="paragraph" w:styleId="TOC8">
    <w:name w:val="toc 8"/>
    <w:basedOn w:val="Normal"/>
    <w:next w:val="Normal"/>
    <w:autoRedefine/>
    <w:rsid w:val="00673607"/>
    <w:pPr>
      <w:ind w:left="1680"/>
    </w:pPr>
  </w:style>
  <w:style w:type="paragraph" w:styleId="TOC9">
    <w:name w:val="toc 9"/>
    <w:basedOn w:val="Normal"/>
    <w:next w:val="Normal"/>
    <w:autoRedefine/>
    <w:rsid w:val="00673607"/>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D00D-6B16-4674-846D-8BB832FD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583</TotalTime>
  <Pages>13</Pages>
  <Words>5799</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Introduction</vt:lpstr>
    </vt:vector>
  </TitlesOfParts>
  <Company>Peak Consulting</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mspiess</dc:creator>
  <cp:keywords/>
  <dc:description>Revised 2016</dc:description>
  <cp:lastModifiedBy>CATA General Account</cp:lastModifiedBy>
  <cp:revision>39</cp:revision>
  <cp:lastPrinted>2022-08-19T18:05:00Z</cp:lastPrinted>
  <dcterms:created xsi:type="dcterms:W3CDTF">2019-05-04T20:45:00Z</dcterms:created>
  <dcterms:modified xsi:type="dcterms:W3CDTF">2023-08-24T21:46:00Z</dcterms:modified>
</cp:coreProperties>
</file>