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40" w:rsidRDefault="003718F9">
      <w:pPr>
        <w:pStyle w:val="BodyText"/>
        <w:ind w:left="463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86671" cy="1240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671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40" w:rsidRDefault="00DD0840">
      <w:pPr>
        <w:pStyle w:val="BodyText"/>
        <w:rPr>
          <w:sz w:val="20"/>
        </w:rPr>
      </w:pPr>
    </w:p>
    <w:p w:rsidR="00DD0840" w:rsidRDefault="00DD0840">
      <w:pPr>
        <w:pStyle w:val="BodyText"/>
        <w:spacing w:before="5"/>
        <w:rPr>
          <w:sz w:val="16"/>
        </w:rPr>
      </w:pPr>
    </w:p>
    <w:p w:rsidR="00DD0840" w:rsidRPr="003718F9" w:rsidRDefault="003718F9">
      <w:pPr>
        <w:spacing w:before="85" w:line="297" w:lineRule="auto"/>
        <w:ind w:left="2620" w:right="2090" w:hanging="720"/>
        <w:rPr>
          <w:b/>
          <w:sz w:val="28"/>
          <w:szCs w:val="28"/>
        </w:rPr>
      </w:pPr>
      <w:r w:rsidRPr="003718F9">
        <w:rPr>
          <w:b/>
          <w:color w:val="231F20"/>
          <w:sz w:val="28"/>
          <w:szCs w:val="28"/>
        </w:rPr>
        <w:t xml:space="preserve">California Agricultural </w:t>
      </w:r>
      <w:r w:rsidRPr="003718F9">
        <w:rPr>
          <w:b/>
          <w:color w:val="231F20"/>
          <w:spacing w:val="-4"/>
          <w:sz w:val="28"/>
          <w:szCs w:val="28"/>
        </w:rPr>
        <w:t>Teachers’ A</w:t>
      </w:r>
      <w:r w:rsidRPr="003718F9">
        <w:rPr>
          <w:b/>
          <w:color w:val="231F20"/>
          <w:sz w:val="28"/>
          <w:szCs w:val="28"/>
        </w:rPr>
        <w:t>ssociation Agricultural Educator Relief Fund</w:t>
      </w:r>
    </w:p>
    <w:p w:rsidR="00DD0840" w:rsidRDefault="003718F9">
      <w:pPr>
        <w:pStyle w:val="Heading1"/>
        <w:spacing w:before="189"/>
        <w:ind w:right="3792"/>
      </w:pPr>
      <w:r>
        <w:rPr>
          <w:color w:val="231F20"/>
        </w:rPr>
        <w:t>Eligibility</w:t>
      </w:r>
    </w:p>
    <w:p w:rsidR="00DD0840" w:rsidRDefault="003718F9">
      <w:pPr>
        <w:pStyle w:val="BodyText"/>
        <w:spacing w:before="2" w:line="249" w:lineRule="auto"/>
        <w:ind w:left="100" w:right="396"/>
      </w:pPr>
      <w:r>
        <w:rPr>
          <w:color w:val="231F20"/>
        </w:rPr>
        <w:t xml:space="preserve">All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active members are eligible to receive a one-time assistance stipend up to $1,000 to assist in an extreme time of need from 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Agricultural Educator Relief Fund. In the case of a deceased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active member, the surviving spouse or dependent(s) may receive the one-time assistance stipend. In extreme situations, such as the progression of a catastrophic illness, the same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>member may receive one additional stipend up to $1,000 from this fund, with the second stipend granted at least 12 months after the initial stipend.</w:t>
      </w:r>
    </w:p>
    <w:p w:rsidR="00DD0840" w:rsidRDefault="00DD0840">
      <w:pPr>
        <w:pStyle w:val="BodyText"/>
        <w:spacing w:before="2"/>
        <w:rPr>
          <w:sz w:val="14"/>
        </w:rPr>
      </w:pPr>
    </w:p>
    <w:p w:rsidR="00DD0840" w:rsidRDefault="003718F9">
      <w:pPr>
        <w:pStyle w:val="Heading1"/>
        <w:spacing w:before="88"/>
        <w:ind w:right="3812"/>
      </w:pPr>
      <w:r>
        <w:rPr>
          <w:color w:val="231F20"/>
        </w:rPr>
        <w:t>Application Procedures</w:t>
      </w:r>
    </w:p>
    <w:p w:rsidR="00DD0840" w:rsidRDefault="003718F9">
      <w:pPr>
        <w:pStyle w:val="BodyText"/>
        <w:spacing w:before="2" w:line="249" w:lineRule="auto"/>
        <w:ind w:left="100" w:right="96"/>
      </w:pPr>
      <w:r>
        <w:rPr>
          <w:b/>
          <w:color w:val="231F20"/>
        </w:rPr>
        <w:t xml:space="preserve">What to Submit: </w:t>
      </w:r>
      <w:r>
        <w:rPr>
          <w:color w:val="231F20"/>
        </w:rPr>
        <w:t xml:space="preserve">The application must be submitted by 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active member’s respective Regional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>President. The application must include the following components:</w:t>
      </w:r>
    </w:p>
    <w:p w:rsidR="00DD0840" w:rsidRDefault="003718F9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jc w:val="both"/>
        <w:rPr>
          <w:sz w:val="24"/>
        </w:rPr>
      </w:pPr>
      <w:r>
        <w:rPr>
          <w:b/>
          <w:color w:val="231F20"/>
          <w:sz w:val="24"/>
        </w:rPr>
        <w:t xml:space="preserve">Application Cover Sheet </w:t>
      </w:r>
      <w:r>
        <w:rPr>
          <w:color w:val="231F20"/>
          <w:sz w:val="24"/>
        </w:rPr>
        <w:t xml:space="preserve">– The application cover sheet, included in this application packet, and a narrative not to exceed one page (see #2 below); the application cover sheet must be signed by the active member’s respective Regional </w:t>
      </w:r>
      <w:r>
        <w:rPr>
          <w:color w:val="231F20"/>
          <w:spacing w:val="-12"/>
          <w:sz w:val="24"/>
        </w:rPr>
        <w:t>CATA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President.</w:t>
      </w:r>
    </w:p>
    <w:p w:rsidR="00DD0840" w:rsidRDefault="003718F9">
      <w:pPr>
        <w:pStyle w:val="ListParagraph"/>
        <w:numPr>
          <w:ilvl w:val="0"/>
          <w:numId w:val="1"/>
        </w:numPr>
        <w:tabs>
          <w:tab w:val="left" w:pos="460"/>
        </w:tabs>
        <w:spacing w:before="195" w:line="249" w:lineRule="auto"/>
        <w:ind w:right="440"/>
        <w:rPr>
          <w:sz w:val="24"/>
        </w:rPr>
      </w:pPr>
      <w:r>
        <w:rPr>
          <w:b/>
          <w:color w:val="231F20"/>
          <w:sz w:val="24"/>
        </w:rPr>
        <w:t xml:space="preserve">Narrative </w:t>
      </w:r>
      <w:r>
        <w:rPr>
          <w:color w:val="231F20"/>
          <w:sz w:val="24"/>
        </w:rPr>
        <w:t xml:space="preserve">– A written narrative detailing why the </w:t>
      </w:r>
      <w:r>
        <w:rPr>
          <w:color w:val="231F20"/>
          <w:spacing w:val="-12"/>
          <w:sz w:val="24"/>
        </w:rPr>
        <w:t xml:space="preserve">CATA </w:t>
      </w:r>
      <w:r>
        <w:rPr>
          <w:color w:val="231F20"/>
          <w:sz w:val="24"/>
        </w:rPr>
        <w:t>active member is in need of assistance must be submitted. The narrative must be included as a one-page attachment with the application cover sheet. Please do not submit more than a one-page attachment per application.</w:t>
      </w:r>
    </w:p>
    <w:p w:rsidR="00DD0840" w:rsidRDefault="003718F9">
      <w:pPr>
        <w:pStyle w:val="ListParagraph"/>
        <w:numPr>
          <w:ilvl w:val="0"/>
          <w:numId w:val="1"/>
        </w:numPr>
        <w:tabs>
          <w:tab w:val="left" w:pos="460"/>
        </w:tabs>
        <w:spacing w:before="194" w:line="249" w:lineRule="auto"/>
        <w:ind w:right="393"/>
        <w:rPr>
          <w:sz w:val="24"/>
        </w:rPr>
      </w:pPr>
      <w:r>
        <w:rPr>
          <w:b/>
          <w:color w:val="231F20"/>
          <w:sz w:val="24"/>
        </w:rPr>
        <w:t xml:space="preserve">When and Where to Submit </w:t>
      </w:r>
      <w:r>
        <w:rPr>
          <w:color w:val="231F20"/>
          <w:sz w:val="24"/>
        </w:rPr>
        <w:t xml:space="preserve">– Complete applications must be submitted by the </w:t>
      </w:r>
      <w:r>
        <w:rPr>
          <w:color w:val="231F20"/>
          <w:spacing w:val="-12"/>
          <w:sz w:val="24"/>
        </w:rPr>
        <w:t xml:space="preserve">CATA </w:t>
      </w:r>
      <w:r>
        <w:rPr>
          <w:color w:val="231F20"/>
          <w:sz w:val="24"/>
        </w:rPr>
        <w:t>active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 xml:space="preserve">member’s Regional </w:t>
      </w:r>
      <w:r>
        <w:rPr>
          <w:color w:val="231F20"/>
          <w:spacing w:val="-12"/>
          <w:sz w:val="24"/>
        </w:rPr>
        <w:t xml:space="preserve">CATA </w:t>
      </w:r>
      <w:r>
        <w:rPr>
          <w:color w:val="231F20"/>
          <w:sz w:val="24"/>
        </w:rPr>
        <w:t xml:space="preserve">officer team to the </w:t>
      </w:r>
      <w:r>
        <w:rPr>
          <w:color w:val="231F20"/>
          <w:spacing w:val="-12"/>
          <w:sz w:val="24"/>
        </w:rPr>
        <w:t xml:space="preserve">CATA </w:t>
      </w:r>
      <w:r>
        <w:rPr>
          <w:color w:val="231F20"/>
          <w:sz w:val="24"/>
        </w:rPr>
        <w:t>oﬃce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at:</w:t>
      </w:r>
    </w:p>
    <w:p w:rsidR="00DD0840" w:rsidRDefault="003718F9">
      <w:pPr>
        <w:pStyle w:val="BodyText"/>
        <w:spacing w:before="193"/>
        <w:ind w:left="1540"/>
      </w:pPr>
      <w:r>
        <w:rPr>
          <w:color w:val="231F20"/>
        </w:rPr>
        <w:t>CATA</w:t>
      </w:r>
    </w:p>
    <w:p w:rsidR="00DD0840" w:rsidRDefault="003718F9">
      <w:pPr>
        <w:pStyle w:val="BodyText"/>
        <w:spacing w:before="11"/>
        <w:ind w:left="1540"/>
      </w:pPr>
      <w:r>
        <w:rPr>
          <w:color w:val="231F20"/>
        </w:rPr>
        <w:t>PO Box 186</w:t>
      </w:r>
    </w:p>
    <w:p w:rsidR="00DD0840" w:rsidRDefault="003718F9">
      <w:pPr>
        <w:pStyle w:val="BodyText"/>
        <w:spacing w:before="11"/>
        <w:ind w:left="1540"/>
      </w:pPr>
      <w:r>
        <w:rPr>
          <w:color w:val="231F20"/>
        </w:rPr>
        <w:t>Galt, CA 95632-0186</w:t>
      </w:r>
    </w:p>
    <w:p w:rsidR="00DD0840" w:rsidRDefault="003718F9">
      <w:pPr>
        <w:pStyle w:val="BodyText"/>
        <w:spacing w:before="11"/>
        <w:ind w:left="1540"/>
      </w:pPr>
      <w:r>
        <w:rPr>
          <w:color w:val="231F20"/>
        </w:rPr>
        <w:t>Phone: (209) 744-16</w:t>
      </w:r>
      <w:r w:rsidR="00737E8F">
        <w:rPr>
          <w:color w:val="231F20"/>
        </w:rPr>
        <w:t>05</w:t>
      </w:r>
    </w:p>
    <w:p w:rsidR="00DD0840" w:rsidRDefault="003718F9">
      <w:pPr>
        <w:pStyle w:val="BodyText"/>
        <w:spacing w:before="11"/>
        <w:ind w:left="1540"/>
      </w:pPr>
      <w:r>
        <w:rPr>
          <w:color w:val="231F20"/>
        </w:rPr>
        <w:t xml:space="preserve">E-mail: </w:t>
      </w:r>
      <w:hyperlink r:id="rId6">
        <w:r>
          <w:rPr>
            <w:color w:val="0000FF"/>
            <w:spacing w:val="-107"/>
            <w:u w:val="thick" w:color="0000FF"/>
          </w:rPr>
          <w:t>c</w:t>
        </w:r>
        <w:r>
          <w:rPr>
            <w:color w:val="0000FF"/>
            <w:spacing w:val="50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ata@calagteachers.org</w:t>
        </w:r>
      </w:hyperlink>
    </w:p>
    <w:p w:rsidR="00DD0840" w:rsidRDefault="00DD0840">
      <w:pPr>
        <w:pStyle w:val="BodyText"/>
        <w:spacing w:before="10"/>
        <w:rPr>
          <w:sz w:val="22"/>
        </w:rPr>
      </w:pPr>
    </w:p>
    <w:p w:rsidR="00DD0840" w:rsidRDefault="003718F9">
      <w:pPr>
        <w:pStyle w:val="Heading1"/>
        <w:ind w:right="3815"/>
      </w:pPr>
      <w:r>
        <w:rPr>
          <w:color w:val="231F20"/>
        </w:rPr>
        <w:t>Evaluation Procedures</w:t>
      </w:r>
    </w:p>
    <w:p w:rsidR="00DD0840" w:rsidRDefault="003718F9">
      <w:pPr>
        <w:pStyle w:val="BodyText"/>
        <w:spacing w:before="3" w:line="249" w:lineRule="auto"/>
        <w:ind w:left="100" w:right="156"/>
      </w:pPr>
      <w:r>
        <w:rPr>
          <w:color w:val="231F20"/>
        </w:rPr>
        <w:t xml:space="preserve">The executive committee of 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will review all applications submitted by Regional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officer teams. Upon approval, stipends will be sent directly to 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active member, with notification to the Regional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>President.</w:t>
      </w:r>
    </w:p>
    <w:p w:rsidR="00DD0840" w:rsidRDefault="00DD0840">
      <w:pPr>
        <w:pStyle w:val="BodyText"/>
        <w:spacing w:before="4"/>
        <w:rPr>
          <w:sz w:val="14"/>
        </w:rPr>
      </w:pPr>
    </w:p>
    <w:p w:rsidR="00DD0840" w:rsidRDefault="003718F9">
      <w:pPr>
        <w:pStyle w:val="Heading1"/>
        <w:spacing w:before="89"/>
        <w:ind w:right="3820"/>
      </w:pPr>
      <w:r>
        <w:rPr>
          <w:color w:val="231F20"/>
        </w:rPr>
        <w:t>Contributions to the Fund</w:t>
      </w:r>
    </w:p>
    <w:p w:rsidR="000B3027" w:rsidRDefault="003718F9">
      <w:pPr>
        <w:pStyle w:val="BodyText"/>
        <w:spacing w:before="3" w:line="249" w:lineRule="auto"/>
        <w:ind w:left="100" w:right="96"/>
        <w:rPr>
          <w:color w:val="231F20"/>
        </w:rPr>
      </w:pPr>
      <w:r>
        <w:rPr>
          <w:color w:val="231F20"/>
        </w:rPr>
        <w:t xml:space="preserve">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Agricultural Educator Relief Fund is funded by contributions from individual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members. </w:t>
      </w:r>
      <w:r>
        <w:rPr>
          <w:color w:val="231F20"/>
          <w:spacing w:val="-9"/>
        </w:rPr>
        <w:t xml:space="preserve">To </w:t>
      </w:r>
      <w:r>
        <w:rPr>
          <w:color w:val="231F20"/>
        </w:rPr>
        <w:t xml:space="preserve">contribute to this fund, submit payments to 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>oﬃce</w:t>
      </w:r>
      <w:r w:rsidR="000B3027">
        <w:rPr>
          <w:color w:val="231F20"/>
        </w:rPr>
        <w:t xml:space="preserve"> (Contributions to CATA are not tax deductible as charitable contributions for income tax purposes)</w:t>
      </w:r>
      <w:r>
        <w:rPr>
          <w:color w:val="231F20"/>
        </w:rPr>
        <w:t xml:space="preserve">. </w:t>
      </w:r>
      <w:bookmarkStart w:id="0" w:name="_GoBack"/>
      <w:bookmarkEnd w:id="0"/>
    </w:p>
    <w:p w:rsidR="000B3027" w:rsidRDefault="000B3027">
      <w:pPr>
        <w:pStyle w:val="BodyText"/>
        <w:spacing w:before="3" w:line="249" w:lineRule="auto"/>
        <w:ind w:left="100" w:right="96"/>
        <w:rPr>
          <w:color w:val="231F20"/>
        </w:rPr>
      </w:pPr>
    </w:p>
    <w:p w:rsidR="00DD0840" w:rsidRDefault="003718F9">
      <w:pPr>
        <w:pStyle w:val="BodyText"/>
        <w:spacing w:before="3" w:line="249" w:lineRule="auto"/>
        <w:ind w:left="100" w:right="96"/>
      </w:pPr>
      <w:r>
        <w:rPr>
          <w:color w:val="231F20"/>
        </w:rPr>
        <w:t xml:space="preserve">Please direct questions/comments via e-mail to </w:t>
      </w:r>
      <w:hyperlink r:id="rId7">
        <w:r>
          <w:rPr>
            <w:color w:val="0000FF"/>
            <w:spacing w:val="-3"/>
            <w:u w:val="thick" w:color="0000FF"/>
          </w:rPr>
          <w:t>CATA@calagteachers.org</w:t>
        </w:r>
      </w:hyperlink>
      <w:r>
        <w:rPr>
          <w:color w:val="0000FF"/>
          <w:spacing w:val="-3"/>
          <w:u w:val="thick" w:color="0000FF"/>
        </w:rPr>
        <w:t xml:space="preserve"> </w:t>
      </w:r>
      <w:r>
        <w:rPr>
          <w:color w:val="231F20"/>
        </w:rPr>
        <w:t>or by telephone at (209) 744-1605.</w:t>
      </w:r>
    </w:p>
    <w:p w:rsidR="00DD0840" w:rsidRDefault="00DD0840">
      <w:pPr>
        <w:spacing w:line="249" w:lineRule="auto"/>
        <w:sectPr w:rsidR="00DD0840">
          <w:type w:val="continuous"/>
          <w:pgSz w:w="12240" w:h="15840"/>
          <w:pgMar w:top="560" w:right="720" w:bottom="280" w:left="620" w:header="720" w:footer="720" w:gutter="0"/>
          <w:cols w:space="720"/>
        </w:sectPr>
      </w:pPr>
    </w:p>
    <w:p w:rsidR="00DD0840" w:rsidRPr="003718F9" w:rsidRDefault="003718F9">
      <w:pPr>
        <w:pStyle w:val="Heading1"/>
        <w:spacing w:before="68" w:line="249" w:lineRule="auto"/>
        <w:ind w:left="2432" w:right="2742"/>
        <w:rPr>
          <w:sz w:val="24"/>
          <w:szCs w:val="24"/>
        </w:rPr>
      </w:pPr>
      <w:r w:rsidRPr="003718F9">
        <w:rPr>
          <w:color w:val="231F20"/>
          <w:sz w:val="24"/>
          <w:szCs w:val="24"/>
        </w:rPr>
        <w:lastRenderedPageBreak/>
        <w:t xml:space="preserve">California Agricultural </w:t>
      </w:r>
      <w:r w:rsidRPr="003718F9">
        <w:rPr>
          <w:color w:val="231F20"/>
          <w:spacing w:val="-4"/>
          <w:sz w:val="24"/>
          <w:szCs w:val="24"/>
        </w:rPr>
        <w:t>Teachers’ A</w:t>
      </w:r>
      <w:r w:rsidRPr="003718F9">
        <w:rPr>
          <w:color w:val="231F20"/>
          <w:sz w:val="24"/>
          <w:szCs w:val="24"/>
        </w:rPr>
        <w:t>ssociation Agricultural Educator Relief Fund Application Cover Sheet</w:t>
      </w:r>
    </w:p>
    <w:p w:rsidR="00DD0840" w:rsidRDefault="003718F9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152190</wp:posOffset>
            </wp:positionV>
            <wp:extent cx="6400800" cy="28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840" w:rsidRDefault="00DD0840">
      <w:pPr>
        <w:pStyle w:val="BodyText"/>
        <w:spacing w:before="7"/>
        <w:rPr>
          <w:b/>
          <w:sz w:val="29"/>
        </w:rPr>
      </w:pPr>
    </w:p>
    <w:p w:rsidR="00DD0840" w:rsidRDefault="003718F9">
      <w:pPr>
        <w:pStyle w:val="Heading2"/>
        <w:tabs>
          <w:tab w:val="left" w:pos="5796"/>
          <w:tab w:val="left" w:pos="10216"/>
        </w:tabs>
        <w:rPr>
          <w:b w:val="0"/>
        </w:rPr>
      </w:pPr>
      <w:r>
        <w:rPr>
          <w:color w:val="231F20"/>
        </w:rPr>
        <w:t>Name 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</w:rPr>
        <w:t>Applicant</w:t>
      </w:r>
      <w:r>
        <w:rPr>
          <w:b w:val="0"/>
          <w:color w:val="231F20"/>
          <w:spacing w:val="2"/>
          <w:u w:val="thick" w:color="231F20"/>
        </w:rPr>
        <w:t xml:space="preserve"> </w:t>
      </w:r>
      <w:r>
        <w:rPr>
          <w:b w:val="0"/>
          <w:color w:val="231F20"/>
          <w:spacing w:val="2"/>
          <w:u w:val="thick" w:color="231F20"/>
        </w:rPr>
        <w:tab/>
      </w:r>
      <w:r>
        <w:rPr>
          <w:color w:val="231F20"/>
        </w:rPr>
        <w:t>Applicant’s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1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3718F9">
      <w:pPr>
        <w:spacing w:before="26"/>
        <w:ind w:left="2005"/>
        <w:rPr>
          <w:i/>
          <w:sz w:val="16"/>
        </w:rPr>
      </w:pPr>
      <w:r>
        <w:rPr>
          <w:i/>
          <w:color w:val="231F20"/>
          <w:sz w:val="16"/>
        </w:rPr>
        <w:t>(including prefix: Dr., Mr., Mrs., Ms.)</w:t>
      </w:r>
    </w:p>
    <w:p w:rsidR="00DD0840" w:rsidRDefault="003718F9">
      <w:pPr>
        <w:pStyle w:val="Heading2"/>
        <w:tabs>
          <w:tab w:val="left" w:pos="3096"/>
          <w:tab w:val="left" w:pos="5676"/>
        </w:tabs>
        <w:spacing w:before="90"/>
        <w:rPr>
          <w:b w:val="0"/>
        </w:rPr>
      </w:pPr>
      <w:r>
        <w:rPr>
          <w:color w:val="231F20"/>
          <w:spacing w:val="-9"/>
        </w:rPr>
        <w:t>CATA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Region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  <w:r>
        <w:rPr>
          <w:color w:val="231F20"/>
          <w:spacing w:val="-9"/>
        </w:rPr>
        <w:t>CATA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22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3718F9">
      <w:pPr>
        <w:tabs>
          <w:tab w:val="left" w:pos="10236"/>
        </w:tabs>
        <w:spacing w:before="6"/>
        <w:ind w:left="100"/>
        <w:jc w:val="both"/>
        <w:rPr>
          <w:sz w:val="24"/>
        </w:rPr>
      </w:pPr>
      <w:r>
        <w:rPr>
          <w:b/>
          <w:color w:val="231F20"/>
          <w:sz w:val="24"/>
        </w:rPr>
        <w:br/>
        <w:t>Applicant’s Home Street</w:t>
      </w:r>
      <w:r>
        <w:rPr>
          <w:b/>
          <w:color w:val="231F20"/>
          <w:spacing w:val="-33"/>
          <w:sz w:val="24"/>
        </w:rPr>
        <w:t xml:space="preserve"> </w:t>
      </w:r>
      <w:r>
        <w:rPr>
          <w:b/>
          <w:color w:val="231F20"/>
          <w:sz w:val="24"/>
        </w:rPr>
        <w:t>Address</w:t>
      </w:r>
      <w:r>
        <w:rPr>
          <w:b/>
          <w:color w:val="231F20"/>
          <w:spacing w:val="17"/>
          <w:sz w:val="24"/>
        </w:rPr>
        <w:t xml:space="preserve"> 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</w:p>
    <w:p w:rsidR="00DD0840" w:rsidRDefault="003718F9">
      <w:pPr>
        <w:tabs>
          <w:tab w:val="left" w:pos="3294"/>
          <w:tab w:val="left" w:pos="5109"/>
          <w:tab w:val="left" w:pos="6789"/>
          <w:tab w:val="left" w:pos="10236"/>
        </w:tabs>
        <w:spacing w:line="256" w:lineRule="exact"/>
        <w:ind w:left="100"/>
        <w:jc w:val="both"/>
        <w:rPr>
          <w:sz w:val="24"/>
        </w:rPr>
      </w:pPr>
      <w:r>
        <w:rPr>
          <w:b/>
          <w:color w:val="231F20"/>
          <w:sz w:val="24"/>
        </w:rPr>
        <w:br/>
        <w:t>City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  <w:r>
        <w:rPr>
          <w:b/>
          <w:color w:val="231F20"/>
          <w:sz w:val="24"/>
        </w:rPr>
        <w:t>State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  <w:r>
        <w:rPr>
          <w:b/>
          <w:color w:val="231F20"/>
          <w:sz w:val="24"/>
        </w:rPr>
        <w:t>Zip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  <w:r>
        <w:rPr>
          <w:b/>
          <w:color w:val="231F20"/>
          <w:sz w:val="24"/>
        </w:rPr>
        <w:t>Home Phone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</w:p>
    <w:p w:rsidR="00DD0840" w:rsidRDefault="003718F9">
      <w:pPr>
        <w:spacing w:line="164" w:lineRule="exact"/>
        <w:ind w:right="645"/>
        <w:jc w:val="right"/>
        <w:rPr>
          <w:i/>
          <w:sz w:val="16"/>
        </w:rPr>
      </w:pPr>
      <w:r>
        <w:rPr>
          <w:i/>
          <w:color w:val="231F20"/>
          <w:sz w:val="16"/>
        </w:rPr>
        <w:t>(including area code)</w:t>
      </w:r>
    </w:p>
    <w:p w:rsidR="00DD0840" w:rsidRDefault="003718F9">
      <w:pPr>
        <w:pStyle w:val="Heading2"/>
        <w:tabs>
          <w:tab w:val="left" w:pos="10236"/>
        </w:tabs>
        <w:spacing w:before="121"/>
        <w:rPr>
          <w:b w:val="0"/>
        </w:rPr>
      </w:pPr>
      <w:r>
        <w:rPr>
          <w:color w:val="231F20"/>
        </w:rPr>
        <w:t>Applicant’s 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2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DD0840">
      <w:pPr>
        <w:pStyle w:val="BodyText"/>
        <w:rPr>
          <w:sz w:val="26"/>
        </w:rPr>
      </w:pPr>
    </w:p>
    <w:p w:rsidR="00DD0840" w:rsidRDefault="003718F9">
      <w:pPr>
        <w:ind w:left="100"/>
        <w:jc w:val="both"/>
        <w:rPr>
          <w:b/>
          <w:sz w:val="24"/>
        </w:rPr>
      </w:pPr>
      <w:r>
        <w:rPr>
          <w:b/>
          <w:color w:val="231F20"/>
          <w:sz w:val="24"/>
        </w:rPr>
        <w:t>Applicant’s School Street Address</w:t>
      </w:r>
    </w:p>
    <w:p w:rsidR="00DD0840" w:rsidRDefault="003718F9">
      <w:pPr>
        <w:pStyle w:val="BodyText"/>
        <w:spacing w:line="20" w:lineRule="exact"/>
        <w:ind w:left="3625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4152900" cy="95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40" w:rsidRDefault="00DD0840">
      <w:pPr>
        <w:pStyle w:val="BodyText"/>
        <w:spacing w:before="3"/>
        <w:rPr>
          <w:b/>
        </w:rPr>
      </w:pPr>
    </w:p>
    <w:p w:rsidR="00DD0840" w:rsidRDefault="003718F9">
      <w:pPr>
        <w:tabs>
          <w:tab w:val="left" w:pos="3256"/>
          <w:tab w:val="left" w:pos="5094"/>
          <w:tab w:val="left" w:pos="6789"/>
          <w:tab w:val="left" w:pos="10236"/>
        </w:tabs>
        <w:spacing w:line="271" w:lineRule="exact"/>
        <w:ind w:left="100"/>
        <w:jc w:val="both"/>
        <w:rPr>
          <w:sz w:val="24"/>
        </w:rPr>
      </w:pPr>
      <w:r>
        <w:rPr>
          <w:b/>
          <w:color w:val="231F20"/>
          <w:sz w:val="24"/>
        </w:rPr>
        <w:t>City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  <w:r>
        <w:rPr>
          <w:b/>
          <w:color w:val="231F20"/>
          <w:sz w:val="24"/>
        </w:rPr>
        <w:t>State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  <w:r>
        <w:rPr>
          <w:b/>
          <w:color w:val="231F20"/>
          <w:sz w:val="24"/>
        </w:rPr>
        <w:t>Zip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  <w:r>
        <w:rPr>
          <w:b/>
          <w:color w:val="231F20"/>
          <w:sz w:val="24"/>
        </w:rPr>
        <w:t>School Phone</w:t>
      </w:r>
      <w:r>
        <w:rPr>
          <w:b/>
          <w:color w:val="231F20"/>
          <w:spacing w:val="9"/>
          <w:sz w:val="24"/>
        </w:rPr>
        <w:t xml:space="preserve"> </w:t>
      </w:r>
      <w:r>
        <w:rPr>
          <w:color w:val="231F20"/>
          <w:sz w:val="24"/>
          <w:u w:val="thick" w:color="231F20"/>
        </w:rPr>
        <w:t xml:space="preserve"> </w:t>
      </w:r>
      <w:r>
        <w:rPr>
          <w:color w:val="231F20"/>
          <w:sz w:val="24"/>
          <w:u w:val="thick" w:color="231F20"/>
        </w:rPr>
        <w:tab/>
      </w:r>
    </w:p>
    <w:p w:rsidR="00DD0840" w:rsidRDefault="003718F9">
      <w:pPr>
        <w:spacing w:line="179" w:lineRule="exact"/>
        <w:ind w:right="630"/>
        <w:jc w:val="right"/>
        <w:rPr>
          <w:i/>
          <w:sz w:val="16"/>
        </w:rPr>
      </w:pPr>
      <w:r>
        <w:rPr>
          <w:i/>
          <w:color w:val="231F20"/>
          <w:sz w:val="16"/>
        </w:rPr>
        <w:t>(including area code)</w:t>
      </w:r>
    </w:p>
    <w:p w:rsidR="00DD0840" w:rsidRDefault="003718F9">
      <w:pPr>
        <w:pStyle w:val="Heading2"/>
        <w:tabs>
          <w:tab w:val="left" w:pos="3369"/>
          <w:tab w:val="left" w:pos="10236"/>
        </w:tabs>
        <w:spacing w:before="123"/>
        <w:rPr>
          <w:b w:val="0"/>
        </w:rPr>
      </w:pPr>
      <w:r>
        <w:rPr>
          <w:color w:val="231F20"/>
        </w:rPr>
        <w:t>School Fax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  <w:r>
        <w:rPr>
          <w:color w:val="231F20"/>
        </w:rPr>
        <w:t>E-mail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4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3718F9">
      <w:pPr>
        <w:spacing w:before="1"/>
        <w:ind w:left="1585"/>
        <w:rPr>
          <w:i/>
          <w:sz w:val="16"/>
        </w:rPr>
      </w:pPr>
      <w:r>
        <w:rPr>
          <w:i/>
          <w:color w:val="231F20"/>
          <w:sz w:val="16"/>
        </w:rPr>
        <w:t>(including area code)</w:t>
      </w:r>
    </w:p>
    <w:p w:rsidR="00DD0840" w:rsidRDefault="003718F9">
      <w:pPr>
        <w:pStyle w:val="BodyText"/>
        <w:spacing w:before="8"/>
        <w:rPr>
          <w:i/>
          <w:sz w:val="1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147108</wp:posOffset>
            </wp:positionV>
            <wp:extent cx="6400800" cy="28575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840" w:rsidRDefault="00DD0840">
      <w:pPr>
        <w:pStyle w:val="BodyText"/>
        <w:rPr>
          <w:i/>
          <w:sz w:val="18"/>
        </w:rPr>
      </w:pPr>
    </w:p>
    <w:p w:rsidR="00DD0840" w:rsidRDefault="00DD0840">
      <w:pPr>
        <w:pStyle w:val="BodyText"/>
        <w:spacing w:before="5"/>
        <w:rPr>
          <w:i/>
          <w:sz w:val="26"/>
        </w:rPr>
      </w:pPr>
    </w:p>
    <w:p w:rsidR="00DD0840" w:rsidRDefault="003718F9">
      <w:pPr>
        <w:pStyle w:val="BodyText"/>
        <w:spacing w:line="249" w:lineRule="auto"/>
        <w:ind w:left="100" w:right="50"/>
      </w:pPr>
      <w:r>
        <w:rPr>
          <w:b/>
          <w:color w:val="231F20"/>
        </w:rPr>
        <w:t xml:space="preserve">Narrative: </w:t>
      </w:r>
      <w:r>
        <w:rPr>
          <w:color w:val="231F20"/>
        </w:rPr>
        <w:t>Please attach a detailed description, no more than one-page, why the CATA member above is in need of assistance. Please do not attach more than one page per application.</w:t>
      </w:r>
    </w:p>
    <w:p w:rsidR="00DD0840" w:rsidRDefault="003718F9">
      <w:pPr>
        <w:pStyle w:val="BodyText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221735</wp:posOffset>
            </wp:positionV>
            <wp:extent cx="6400800" cy="28575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840" w:rsidRDefault="00DD0840">
      <w:pPr>
        <w:pStyle w:val="BodyText"/>
        <w:spacing w:before="8"/>
        <w:rPr>
          <w:sz w:val="30"/>
        </w:rPr>
      </w:pPr>
    </w:p>
    <w:p w:rsidR="00DD0840" w:rsidRDefault="003718F9">
      <w:pPr>
        <w:pStyle w:val="Heading1"/>
        <w:ind w:left="3340"/>
        <w:jc w:val="left"/>
      </w:pPr>
      <w:r>
        <w:rPr>
          <w:color w:val="231F20"/>
        </w:rPr>
        <w:t>Regional CATA Officer Team Certification</w:t>
      </w:r>
    </w:p>
    <w:p w:rsidR="00DD0840" w:rsidRDefault="003718F9">
      <w:pPr>
        <w:pStyle w:val="BodyText"/>
        <w:spacing w:before="4" w:line="249" w:lineRule="auto"/>
        <w:ind w:left="100" w:right="149"/>
      </w:pPr>
      <w:r>
        <w:rPr>
          <w:color w:val="231F20"/>
        </w:rPr>
        <w:t xml:space="preserve">I certify that this nominee is: 1) in need of assistance from the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 xml:space="preserve">Agricultural Educator Relief Fund; and 2) is an active </w:t>
      </w:r>
      <w:r>
        <w:rPr>
          <w:color w:val="231F20"/>
          <w:spacing w:val="-12"/>
        </w:rPr>
        <w:t xml:space="preserve">CATA </w:t>
      </w:r>
      <w:r>
        <w:rPr>
          <w:color w:val="231F20"/>
        </w:rPr>
        <w:t>member in good standing with the California Agricultural Teachers’ Association.</w:t>
      </w:r>
    </w:p>
    <w:p w:rsidR="00DD0840" w:rsidRDefault="00DD0840">
      <w:pPr>
        <w:pStyle w:val="BodyText"/>
        <w:rPr>
          <w:sz w:val="26"/>
        </w:rPr>
      </w:pPr>
    </w:p>
    <w:p w:rsidR="00DD0840" w:rsidRDefault="003718F9">
      <w:pPr>
        <w:spacing w:before="200" w:line="249" w:lineRule="auto"/>
        <w:ind w:left="100" w:right="599"/>
        <w:jc w:val="both"/>
        <w:rPr>
          <w:sz w:val="24"/>
        </w:rPr>
      </w:pPr>
      <w:r>
        <w:rPr>
          <w:b/>
          <w:color w:val="231F20"/>
          <w:sz w:val="24"/>
        </w:rPr>
        <w:t xml:space="preserve">Regional President must check one category below. </w:t>
      </w:r>
      <w:r>
        <w:rPr>
          <w:color w:val="231F20"/>
          <w:sz w:val="24"/>
        </w:rPr>
        <w:t>The CATA executive committee will make every eﬀort to grant all legitimate requests for relief, based on: 1) the recommendation fr</w:t>
      </w:r>
      <w:r w:rsidR="00737E8F">
        <w:rPr>
          <w:color w:val="231F20"/>
          <w:sz w:val="24"/>
        </w:rPr>
        <w:t>om the Regional CATA leadership</w:t>
      </w:r>
      <w:r>
        <w:rPr>
          <w:color w:val="231F20"/>
          <w:sz w:val="24"/>
        </w:rPr>
        <w:t xml:space="preserve"> and 2) the availability of funds.</w:t>
      </w:r>
    </w:p>
    <w:p w:rsidR="00DD0840" w:rsidRDefault="00DD0840">
      <w:pPr>
        <w:pStyle w:val="BodyText"/>
        <w:spacing w:before="3"/>
        <w:rPr>
          <w:sz w:val="25"/>
        </w:rPr>
      </w:pPr>
    </w:p>
    <w:p w:rsidR="00DD0840" w:rsidRDefault="003718F9">
      <w:pPr>
        <w:pStyle w:val="BodyText"/>
        <w:tabs>
          <w:tab w:val="left" w:pos="1476"/>
        </w:tabs>
        <w:ind w:left="820"/>
      </w:pPr>
      <w:r>
        <w:rPr>
          <w:color w:val="231F20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  <w:r>
        <w:rPr>
          <w:color w:val="231F20"/>
        </w:rPr>
        <w:t>Extreme Hardship Situation – $1000 requested</w:t>
      </w:r>
    </w:p>
    <w:p w:rsidR="00DD0840" w:rsidRDefault="00DD0840">
      <w:pPr>
        <w:pStyle w:val="BodyText"/>
        <w:rPr>
          <w:sz w:val="26"/>
        </w:rPr>
      </w:pPr>
    </w:p>
    <w:p w:rsidR="00DD0840" w:rsidRDefault="003718F9">
      <w:pPr>
        <w:pStyle w:val="BodyText"/>
        <w:tabs>
          <w:tab w:val="left" w:pos="1476"/>
        </w:tabs>
        <w:ind w:left="820"/>
      </w:pPr>
      <w:r>
        <w:rPr>
          <w:color w:val="231F20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  <w:r>
        <w:rPr>
          <w:color w:val="231F20"/>
        </w:rPr>
        <w:t>Severe Hardship Situation – $700 to $900 requested</w:t>
      </w:r>
    </w:p>
    <w:p w:rsidR="00DD0840" w:rsidRDefault="00DD0840">
      <w:pPr>
        <w:pStyle w:val="BodyText"/>
        <w:rPr>
          <w:sz w:val="26"/>
        </w:rPr>
      </w:pPr>
    </w:p>
    <w:p w:rsidR="00DD0840" w:rsidRDefault="003718F9">
      <w:pPr>
        <w:pStyle w:val="BodyText"/>
        <w:tabs>
          <w:tab w:val="left" w:pos="1476"/>
        </w:tabs>
        <w:ind w:left="820"/>
      </w:pPr>
      <w:r>
        <w:rPr>
          <w:color w:val="231F20"/>
          <w:u w:val="thick" w:color="231F20"/>
        </w:rPr>
        <w:t xml:space="preserve"> </w:t>
      </w:r>
      <w:r>
        <w:rPr>
          <w:color w:val="231F20"/>
          <w:u w:val="thick" w:color="231F20"/>
        </w:rPr>
        <w:tab/>
      </w:r>
      <w:r>
        <w:rPr>
          <w:color w:val="231F20"/>
        </w:rPr>
        <w:t>Moderate Hardship Situation – $500 to $700 requested</w:t>
      </w:r>
    </w:p>
    <w:p w:rsidR="00DD0840" w:rsidRDefault="00DD0840">
      <w:pPr>
        <w:pStyle w:val="BodyText"/>
        <w:spacing w:before="6"/>
        <w:rPr>
          <w:sz w:val="28"/>
        </w:rPr>
      </w:pPr>
    </w:p>
    <w:p w:rsidR="00DD0840" w:rsidRDefault="003718F9">
      <w:pPr>
        <w:pStyle w:val="Heading2"/>
        <w:tabs>
          <w:tab w:val="left" w:pos="5676"/>
          <w:tab w:val="left" w:pos="8116"/>
          <w:tab w:val="left" w:pos="10236"/>
        </w:tabs>
        <w:spacing w:line="273" w:lineRule="exact"/>
        <w:rPr>
          <w:b w:val="0"/>
        </w:rPr>
      </w:pPr>
      <w:r>
        <w:rPr>
          <w:color w:val="231F20"/>
        </w:rPr>
        <w:t>Regional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  <w:r>
        <w:rPr>
          <w:color w:val="231F20"/>
        </w:rPr>
        <w:t>Region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3718F9">
      <w:pPr>
        <w:spacing w:line="181" w:lineRule="exact"/>
        <w:ind w:left="2432" w:right="5699"/>
        <w:jc w:val="center"/>
        <w:rPr>
          <w:i/>
          <w:sz w:val="16"/>
        </w:rPr>
      </w:pPr>
      <w:r>
        <w:rPr>
          <w:i/>
          <w:color w:val="231F20"/>
          <w:sz w:val="16"/>
        </w:rPr>
        <w:t>(printed or typed)</w:t>
      </w:r>
    </w:p>
    <w:p w:rsidR="00DD0840" w:rsidRDefault="003718F9">
      <w:pPr>
        <w:pStyle w:val="Heading2"/>
        <w:tabs>
          <w:tab w:val="left" w:pos="5676"/>
        </w:tabs>
        <w:spacing w:before="120" w:line="262" w:lineRule="exact"/>
        <w:rPr>
          <w:b w:val="0"/>
        </w:rPr>
      </w:pPr>
      <w:r>
        <w:rPr>
          <w:color w:val="231F20"/>
        </w:rPr>
        <w:t>Regional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4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3718F9">
      <w:pPr>
        <w:spacing w:line="170" w:lineRule="exact"/>
        <w:ind w:left="2432" w:right="5699"/>
        <w:jc w:val="center"/>
        <w:rPr>
          <w:i/>
          <w:sz w:val="16"/>
        </w:rPr>
      </w:pPr>
      <w:r>
        <w:rPr>
          <w:i/>
          <w:color w:val="231F20"/>
          <w:sz w:val="16"/>
        </w:rPr>
        <w:t>(pen and ink signature)</w:t>
      </w:r>
    </w:p>
    <w:p w:rsidR="00DD0840" w:rsidRDefault="003718F9">
      <w:pPr>
        <w:pStyle w:val="Heading2"/>
        <w:tabs>
          <w:tab w:val="left" w:pos="3436"/>
          <w:tab w:val="left" w:pos="6636"/>
          <w:tab w:val="left" w:pos="10236"/>
        </w:tabs>
        <w:spacing w:before="143" w:line="264" w:lineRule="exact"/>
        <w:rPr>
          <w:b w:val="0"/>
        </w:rPr>
      </w:pPr>
      <w:r>
        <w:rPr>
          <w:color w:val="231F20"/>
          <w:spacing w:val="-4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  <w:r>
        <w:rPr>
          <w:color w:val="231F20"/>
        </w:rPr>
        <w:t>Cell Phone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  <w:r>
        <w:rPr>
          <w:color w:val="231F20"/>
        </w:rPr>
        <w:t>Home Phone</w:t>
      </w:r>
      <w:r>
        <w:rPr>
          <w:color w:val="231F20"/>
          <w:spacing w:val="6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p w:rsidR="00DD0840" w:rsidRDefault="003718F9">
      <w:pPr>
        <w:tabs>
          <w:tab w:val="left" w:pos="5139"/>
          <w:tab w:val="left" w:pos="9054"/>
        </w:tabs>
        <w:spacing w:line="172" w:lineRule="exact"/>
        <w:ind w:left="1675"/>
        <w:rPr>
          <w:i/>
          <w:sz w:val="16"/>
        </w:rPr>
      </w:pPr>
      <w:r>
        <w:rPr>
          <w:i/>
          <w:color w:val="231F20"/>
          <w:sz w:val="16"/>
        </w:rPr>
        <w:t>(including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area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code)</w:t>
      </w:r>
      <w:r>
        <w:rPr>
          <w:i/>
          <w:color w:val="231F20"/>
          <w:sz w:val="16"/>
        </w:rPr>
        <w:tab/>
        <w:t>(including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area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code)</w:t>
      </w:r>
      <w:r>
        <w:rPr>
          <w:i/>
          <w:color w:val="231F20"/>
          <w:sz w:val="16"/>
        </w:rPr>
        <w:tab/>
        <w:t>(including area</w:t>
      </w:r>
      <w:r>
        <w:rPr>
          <w:i/>
          <w:color w:val="231F20"/>
          <w:spacing w:val="-23"/>
          <w:sz w:val="16"/>
        </w:rPr>
        <w:t xml:space="preserve"> </w:t>
      </w:r>
      <w:r>
        <w:rPr>
          <w:i/>
          <w:color w:val="231F20"/>
          <w:sz w:val="16"/>
        </w:rPr>
        <w:t>code)</w:t>
      </w:r>
    </w:p>
    <w:p w:rsidR="00DD0840" w:rsidRDefault="00DD0840">
      <w:pPr>
        <w:pStyle w:val="BodyText"/>
        <w:spacing w:before="8"/>
        <w:rPr>
          <w:i/>
          <w:sz w:val="23"/>
        </w:rPr>
      </w:pPr>
    </w:p>
    <w:p w:rsidR="00DD0840" w:rsidRDefault="003718F9">
      <w:pPr>
        <w:pStyle w:val="Heading2"/>
        <w:tabs>
          <w:tab w:val="left" w:pos="9116"/>
        </w:tabs>
        <w:rPr>
          <w:b w:val="0"/>
        </w:rPr>
      </w:pPr>
      <w:r>
        <w:rPr>
          <w:color w:val="231F20"/>
        </w:rPr>
        <w:t>E-mail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4"/>
        </w:rPr>
        <w:t xml:space="preserve"> </w:t>
      </w:r>
      <w:r>
        <w:rPr>
          <w:b w:val="0"/>
          <w:color w:val="231F20"/>
          <w:u w:val="thick" w:color="231F20"/>
        </w:rPr>
        <w:t xml:space="preserve"> </w:t>
      </w:r>
      <w:r>
        <w:rPr>
          <w:b w:val="0"/>
          <w:color w:val="231F20"/>
          <w:u w:val="thick" w:color="231F20"/>
        </w:rPr>
        <w:tab/>
      </w:r>
    </w:p>
    <w:sectPr w:rsidR="00DD0840">
      <w:pgSz w:w="12240" w:h="15840"/>
      <w:pgMar w:top="58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D40"/>
    <w:multiLevelType w:val="hybridMultilevel"/>
    <w:tmpl w:val="1B2839E6"/>
    <w:lvl w:ilvl="0" w:tplc="8794E36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6186E874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49A6D6E6">
      <w:numFmt w:val="bullet"/>
      <w:lvlText w:val="•"/>
      <w:lvlJc w:val="left"/>
      <w:pPr>
        <w:ind w:left="2775" w:hanging="360"/>
      </w:pPr>
      <w:rPr>
        <w:rFonts w:hint="default"/>
      </w:rPr>
    </w:lvl>
    <w:lvl w:ilvl="3" w:tplc="F3885966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F7B23016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06B465D0">
      <w:numFmt w:val="bullet"/>
      <w:lvlText w:val="•"/>
      <w:lvlJc w:val="left"/>
      <w:pPr>
        <w:ind w:left="5822" w:hanging="360"/>
      </w:pPr>
      <w:rPr>
        <w:rFonts w:hint="default"/>
      </w:rPr>
    </w:lvl>
    <w:lvl w:ilvl="6" w:tplc="728E2C66">
      <w:numFmt w:val="bullet"/>
      <w:lvlText w:val="•"/>
      <w:lvlJc w:val="left"/>
      <w:pPr>
        <w:ind w:left="6837" w:hanging="360"/>
      </w:pPr>
      <w:rPr>
        <w:rFonts w:hint="default"/>
      </w:rPr>
    </w:lvl>
    <w:lvl w:ilvl="7" w:tplc="C414C6D8"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FAFC3E58">
      <w:numFmt w:val="bullet"/>
      <w:lvlText w:val="•"/>
      <w:lvlJc w:val="left"/>
      <w:pPr>
        <w:ind w:left="88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0"/>
    <w:rsid w:val="00045201"/>
    <w:rsid w:val="000B3027"/>
    <w:rsid w:val="003718F9"/>
    <w:rsid w:val="00737E8F"/>
    <w:rsid w:val="00D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52B8"/>
  <w15:docId w15:val="{D3A51237-E23E-4373-8899-76E99C8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3"/>
      <w:ind w:left="460" w:right="1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TA@calagteach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a@calagteacher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CATA-relief-fund-app.docx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CATA-relief-fund-app.docx</dc:title>
  <dc:creator>Kerry</dc:creator>
  <cp:lastModifiedBy>Kerry</cp:lastModifiedBy>
  <cp:revision>3</cp:revision>
  <dcterms:created xsi:type="dcterms:W3CDTF">2023-08-18T17:52:00Z</dcterms:created>
  <dcterms:modified xsi:type="dcterms:W3CDTF">2023-08-18T17:54:00Z</dcterms:modified>
</cp:coreProperties>
</file>